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634EE0" w14:textId="77777777" w:rsidR="00977BF0" w:rsidRDefault="00000000">
      <w:pPr>
        <w:pStyle w:val="afffff3"/>
        <w:framePr w:w="6693" w:h="1321" w:hRule="exact" w:wrap="around" w:vAnchor="page" w:hAnchor="page" w:x="4130" w:y="991"/>
        <w:rPr>
          <w:rFonts w:ascii="黑体" w:eastAsia="黑体" w:hAnsi="黑体" w:cs="黑体" w:hint="eastAsia"/>
          <w:color w:val="000000"/>
          <w:sz w:val="80"/>
          <w:szCs w:val="80"/>
        </w:rPr>
      </w:pPr>
      <w:r>
        <w:rPr>
          <w:rFonts w:eastAsia="黑体"/>
          <w:color w:val="000000"/>
          <w:sz w:val="80"/>
          <w:szCs w:val="80"/>
        </w:rPr>
        <w:t>QB</w:t>
      </w:r>
    </w:p>
    <w:p w14:paraId="31D5B826" w14:textId="77777777" w:rsidR="00977BF0" w:rsidRDefault="00000000">
      <w:pPr>
        <w:pStyle w:val="afffffa"/>
        <w:framePr w:wrap="around"/>
        <w:rPr>
          <w:rFonts w:hAnsi="黑体" w:cs="黑体" w:hint="eastAsia"/>
          <w:color w:val="000000"/>
        </w:rPr>
      </w:pPr>
      <w:bookmarkStart w:id="0" w:name="OLE_LINK9"/>
      <w:r>
        <w:rPr>
          <w:rFonts w:hAnsi="黑体" w:cs="黑体" w:hint="eastAsia"/>
          <w:color w:val="000000"/>
        </w:rPr>
        <w:t>中华人民共和国轻工行业标准</w:t>
      </w:r>
      <w:bookmarkEnd w:id="0"/>
    </w:p>
    <w:p w14:paraId="6F065C4C" w14:textId="77777777" w:rsidR="00977BF0" w:rsidRDefault="00000000">
      <w:pPr>
        <w:pStyle w:val="21"/>
        <w:framePr w:wrap="around"/>
        <w:wordWrap w:val="0"/>
        <w:rPr>
          <w:rFonts w:ascii="宋体" w:eastAsia="宋体" w:hAnsi="宋体" w:cs="宋体" w:hint="eastAsia"/>
          <w:color w:val="000000"/>
        </w:rPr>
      </w:pPr>
      <w:r>
        <w:rPr>
          <w:rFonts w:ascii="Times New Roman" w:eastAsia="宋体"/>
          <w:color w:val="000000"/>
        </w:rPr>
        <w:t>QB/T</w:t>
      </w:r>
      <w:r>
        <w:rPr>
          <w:rFonts w:ascii="宋体" w:eastAsia="宋体" w:hAnsi="宋体" w:cs="宋体" w:hint="eastAsia"/>
          <w:color w:val="000000"/>
        </w:rPr>
        <w:t xml:space="preserve"> XXXX—XXXX</w:t>
      </w:r>
    </w:p>
    <w:p w14:paraId="620FCF49" w14:textId="77777777" w:rsidR="00977BF0" w:rsidRDefault="00977BF0">
      <w:pPr>
        <w:pStyle w:val="21"/>
        <w:framePr w:wrap="around"/>
        <w:rPr>
          <w:rFonts w:ascii="宋体" w:eastAsia="宋体" w:hAnsi="宋体" w:cs="宋体" w:hint="eastAsia"/>
          <w:color w:val="000000"/>
        </w:rPr>
      </w:pPr>
    </w:p>
    <w:p w14:paraId="13901125" w14:textId="77777777" w:rsidR="00977BF0" w:rsidRDefault="00977BF0">
      <w:pPr>
        <w:pStyle w:val="21"/>
        <w:framePr w:wrap="around"/>
        <w:rPr>
          <w:rFonts w:ascii="宋体" w:eastAsia="宋体" w:hAnsi="宋体" w:cs="宋体" w:hint="eastAsia"/>
          <w:color w:val="000000"/>
        </w:rPr>
      </w:pPr>
    </w:p>
    <w:p w14:paraId="18EE61F4" w14:textId="77777777" w:rsidR="00977BF0" w:rsidRDefault="00000000">
      <w:pPr>
        <w:pStyle w:val="affff1"/>
        <w:framePr w:wrap="around"/>
        <w:rPr>
          <w:rFonts w:ascii="宋体" w:eastAsia="宋体" w:hAnsi="宋体" w:cs="宋体" w:hint="eastAsia"/>
          <w:color w:val="000000"/>
        </w:rPr>
      </w:pPr>
      <w:proofErr w:type="gramStart"/>
      <w:r>
        <w:rPr>
          <w:rFonts w:hAnsi="黑体" w:cs="黑体" w:hint="eastAsia"/>
          <w:color w:val="000000"/>
        </w:rPr>
        <w:t>非离子表面活性剂  椰油酰胺甲基</w:t>
      </w:r>
      <w:proofErr w:type="gramEnd"/>
      <w:r>
        <w:rPr>
          <w:rFonts w:hAnsi="黑体" w:cs="黑体" w:hint="eastAsia"/>
          <w:color w:val="000000"/>
        </w:rPr>
        <w:t xml:space="preserve"> MEA</w:t>
      </w:r>
    </w:p>
    <w:p w14:paraId="0C30993F" w14:textId="77777777" w:rsidR="00977BF0" w:rsidRDefault="00000000">
      <w:pPr>
        <w:pStyle w:val="affff"/>
        <w:framePr w:wrap="around"/>
        <w:rPr>
          <w:rFonts w:hAnsi="宋体" w:cs="宋体" w:hint="eastAsia"/>
          <w:color w:val="000000"/>
        </w:rPr>
      </w:pPr>
      <w:bookmarkStart w:id="1" w:name="OLE_LINK3"/>
      <w:r>
        <w:rPr>
          <w:rFonts w:hAnsi="宋体" w:cs="宋体" w:hint="eastAsia"/>
          <w:color w:val="000000"/>
        </w:rPr>
        <w:t>Nonionic surfactant—</w:t>
      </w:r>
      <w:proofErr w:type="spellStart"/>
      <w:r>
        <w:rPr>
          <w:rFonts w:hAnsi="宋体" w:cs="宋体" w:hint="eastAsia"/>
          <w:color w:val="000000"/>
        </w:rPr>
        <w:t>coccamide</w:t>
      </w:r>
      <w:proofErr w:type="spellEnd"/>
      <w:r>
        <w:rPr>
          <w:rFonts w:hAnsi="宋体" w:cs="宋体" w:hint="eastAsia"/>
          <w:color w:val="000000"/>
        </w:rPr>
        <w:t xml:space="preserve"> methyl MEA</w:t>
      </w:r>
    </w:p>
    <w:tbl>
      <w:tblPr>
        <w:tblW w:w="98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55"/>
      </w:tblGrid>
      <w:tr w:rsidR="00977BF0" w14:paraId="57304439" w14:textId="77777777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</w:tcPr>
          <w:bookmarkEnd w:id="1"/>
          <w:p w14:paraId="3F73C3ED" w14:textId="77777777" w:rsidR="00977BF0" w:rsidRDefault="00000000">
            <w:pPr>
              <w:pStyle w:val="afffe"/>
              <w:framePr w:wrap="around"/>
              <w:rPr>
                <w:rFonts w:hAnsi="宋体" w:cs="宋体" w:hint="eastAsia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（送审稿）</w:t>
            </w:r>
          </w:p>
        </w:tc>
      </w:tr>
      <w:tr w:rsidR="00977BF0" w14:paraId="70EFAF01" w14:textId="77777777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</w:tcPr>
          <w:p w14:paraId="71B61279" w14:textId="77777777" w:rsidR="00977BF0" w:rsidRDefault="00977BF0">
            <w:pPr>
              <w:pStyle w:val="afff0"/>
              <w:framePr w:w="9639" w:h="6917" w:hRule="exact" w:wrap="around" w:vAnchor="page" w:hAnchor="page" w:xAlign="center" w:y="6408" w:anchorLock="1"/>
              <w:ind w:firstLineChars="0" w:firstLine="0"/>
              <w:rPr>
                <w:rFonts w:hAnsi="宋体" w:cs="宋体" w:hint="eastAsia"/>
                <w:color w:val="000000"/>
              </w:rPr>
            </w:pPr>
          </w:p>
        </w:tc>
      </w:tr>
    </w:tbl>
    <w:p w14:paraId="3619ADBA" w14:textId="77777777" w:rsidR="00977BF0" w:rsidRDefault="00000000">
      <w:pPr>
        <w:pStyle w:val="afffa"/>
        <w:framePr w:wrap="around" w:hAnchor="page" w:x="1391" w:y="14172"/>
        <w:ind w:firstLineChars="50" w:firstLine="140"/>
        <w:rPr>
          <w:rFonts w:ascii="宋体" w:eastAsia="宋体" w:hAnsi="宋体" w:cs="宋体" w:hint="eastAsia"/>
          <w:color w:val="000000"/>
        </w:rPr>
      </w:pPr>
      <w:r>
        <w:rPr>
          <w:rFonts w:ascii="黑体" w:hAnsi="黑体" w:cs="黑体" w:hint="eastAsia"/>
          <w:color w:val="000000"/>
        </w:rPr>
        <w:t>XXXX</w:t>
      </w:r>
      <w:r>
        <w:rPr>
          <w:rFonts w:ascii="宋体" w:eastAsia="宋体" w:hAnsi="宋体" w:cs="宋体" w:hint="eastAsia"/>
          <w:color w:val="000000"/>
        </w:rPr>
        <w:t xml:space="preserve"> -</w:t>
      </w:r>
      <w:r>
        <w:rPr>
          <w:rFonts w:ascii="黑体" w:hAnsi="黑体" w:cs="黑体" w:hint="eastAsia"/>
          <w:color w:val="000000"/>
        </w:rPr>
        <w:t xml:space="preserve"> </w:t>
      </w:r>
      <w:r>
        <w:rPr>
          <w:rFonts w:ascii="黑体" w:hAnsi="黑体" w:cs="黑体" w:hint="eastAsia"/>
          <w:color w:val="000000"/>
        </w:rPr>
        <w:fldChar w:fldCharType="begin">
          <w:ffData>
            <w:name w:val="FM"/>
            <w:enabled/>
            <w:calcOnExit w:val="0"/>
            <w:entryMacro w:val="ShowHelp8"/>
            <w:textInput>
              <w:default w:val="XX"/>
              <w:maxLength w:val="2"/>
            </w:textInput>
          </w:ffData>
        </w:fldChar>
      </w:r>
      <w:r>
        <w:rPr>
          <w:rFonts w:ascii="黑体" w:hAnsi="黑体" w:cs="黑体" w:hint="eastAsia"/>
          <w:color w:val="000000"/>
        </w:rPr>
        <w:instrText xml:space="preserve"> FORMTEXT </w:instrText>
      </w:r>
      <w:r>
        <w:rPr>
          <w:rFonts w:ascii="黑体" w:hAnsi="黑体" w:cs="黑体" w:hint="eastAsia"/>
          <w:color w:val="000000"/>
        </w:rPr>
      </w:r>
      <w:r>
        <w:rPr>
          <w:rFonts w:ascii="黑体" w:hAnsi="黑体" w:cs="黑体" w:hint="eastAsia"/>
          <w:color w:val="000000"/>
        </w:rPr>
        <w:fldChar w:fldCharType="separate"/>
      </w:r>
      <w:r>
        <w:rPr>
          <w:rFonts w:ascii="黑体" w:hAnsi="黑体" w:cs="黑体" w:hint="eastAsia"/>
          <w:color w:val="000000"/>
        </w:rPr>
        <w:t>XX</w:t>
      </w:r>
      <w:r>
        <w:rPr>
          <w:rFonts w:ascii="黑体" w:hAnsi="黑体" w:cs="黑体" w:hint="eastAsia"/>
          <w:color w:val="000000"/>
        </w:rPr>
        <w:fldChar w:fldCharType="end"/>
      </w:r>
      <w:r>
        <w:rPr>
          <w:rFonts w:ascii="宋体" w:eastAsia="宋体" w:hAnsi="宋体" w:cs="宋体" w:hint="eastAsia"/>
          <w:color w:val="000000"/>
        </w:rPr>
        <w:t xml:space="preserve"> - </w:t>
      </w:r>
      <w:bookmarkStart w:id="2" w:name="FD"/>
      <w:r>
        <w:rPr>
          <w:rFonts w:ascii="黑体" w:hAnsi="黑体" w:cs="黑体" w:hint="eastAsia"/>
          <w:color w:val="000000"/>
        </w:rPr>
        <w:fldChar w:fldCharType="begin">
          <w:ffData>
            <w:name w:val="FD"/>
            <w:enabled/>
            <w:calcOnExit w:val="0"/>
            <w:entryMacro w:val="ShowHelp8"/>
            <w:textInput>
              <w:default w:val="XX"/>
              <w:maxLength w:val="2"/>
            </w:textInput>
          </w:ffData>
        </w:fldChar>
      </w:r>
      <w:r>
        <w:rPr>
          <w:rFonts w:ascii="黑体" w:hAnsi="黑体" w:cs="黑体" w:hint="eastAsia"/>
          <w:color w:val="000000"/>
        </w:rPr>
        <w:instrText xml:space="preserve"> FORMTEXT </w:instrText>
      </w:r>
      <w:r>
        <w:rPr>
          <w:rFonts w:ascii="黑体" w:hAnsi="黑体" w:cs="黑体" w:hint="eastAsia"/>
          <w:color w:val="000000"/>
        </w:rPr>
      </w:r>
      <w:r>
        <w:rPr>
          <w:rFonts w:ascii="黑体" w:hAnsi="黑体" w:cs="黑体" w:hint="eastAsia"/>
          <w:color w:val="000000"/>
        </w:rPr>
        <w:fldChar w:fldCharType="separate"/>
      </w:r>
      <w:r>
        <w:rPr>
          <w:rFonts w:ascii="黑体" w:hAnsi="黑体" w:cs="黑体" w:hint="eastAsia"/>
          <w:color w:val="000000"/>
        </w:rPr>
        <w:t>XX</w:t>
      </w:r>
      <w:r>
        <w:rPr>
          <w:rFonts w:ascii="黑体" w:hAnsi="黑体" w:cs="黑体" w:hint="eastAsia"/>
          <w:color w:val="000000"/>
        </w:rPr>
        <w:fldChar w:fldCharType="end"/>
      </w:r>
      <w:bookmarkEnd w:id="2"/>
      <w:r>
        <w:rPr>
          <w:rFonts w:ascii="宋体" w:eastAsia="宋体" w:hAnsi="宋体" w:cs="宋体" w:hint="eastAsia"/>
          <w:color w:val="000000"/>
        </w:rPr>
        <w:t>发布</w:t>
      </w:r>
      <w:r>
        <w:rPr>
          <w:rFonts w:ascii="宋体" w:eastAsia="宋体" w:hAnsi="宋体" w:cs="宋体" w:hint="eastAsia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07E466B5" wp14:editId="6044EBF1">
                <wp:simplePos x="0" y="0"/>
                <wp:positionH relativeFrom="column">
                  <wp:posOffset>-635</wp:posOffset>
                </wp:positionH>
                <wp:positionV relativeFrom="page">
                  <wp:posOffset>9251950</wp:posOffset>
                </wp:positionV>
                <wp:extent cx="6120130" cy="0"/>
                <wp:effectExtent l="13970" t="12700" r="9525" b="6350"/>
                <wp:wrapNone/>
                <wp:docPr id="400157117" name="直线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49495B6" id="直线 10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" from="-.05pt,728.5pt" to="481.85pt,72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">
                <w10:wrap anchory="page"/>
                <w10:anchorlock/>
              </v:line>
            </w:pict>
          </mc:Fallback>
        </mc:AlternateContent>
      </w:r>
    </w:p>
    <w:p w14:paraId="122A95DC" w14:textId="77777777" w:rsidR="00977BF0" w:rsidRDefault="00000000">
      <w:pPr>
        <w:pStyle w:val="affffffc"/>
        <w:framePr w:wrap="around" w:hAnchor="page" w:x="6893" w:y="14143"/>
        <w:rPr>
          <w:rFonts w:ascii="宋体" w:eastAsia="宋体" w:hAnsi="宋体" w:cs="宋体" w:hint="eastAsia"/>
          <w:color w:val="000000"/>
        </w:rPr>
      </w:pPr>
      <w:r>
        <w:rPr>
          <w:rFonts w:ascii="黑体" w:hAnsi="黑体" w:cs="黑体" w:hint="eastAsia"/>
          <w:color w:val="000000"/>
        </w:rPr>
        <w:t>XXXX</w:t>
      </w:r>
      <w:r>
        <w:rPr>
          <w:rFonts w:ascii="宋体" w:eastAsia="宋体" w:hAnsi="宋体" w:cs="宋体" w:hint="eastAsia"/>
          <w:color w:val="000000"/>
        </w:rPr>
        <w:t xml:space="preserve"> - </w:t>
      </w:r>
      <w:bookmarkStart w:id="3" w:name="SM"/>
      <w:r>
        <w:rPr>
          <w:rFonts w:ascii="黑体" w:hAnsi="黑体" w:cs="黑体" w:hint="eastAsia"/>
          <w:color w:val="000000"/>
        </w:rPr>
        <w:fldChar w:fldCharType="begin">
          <w:ffData>
            <w:name w:val="SM"/>
            <w:enabled/>
            <w:calcOnExit w:val="0"/>
            <w:entryMacro w:val="ShowHelp9"/>
            <w:textInput>
              <w:default w:val="XX"/>
              <w:maxLength w:val="2"/>
            </w:textInput>
          </w:ffData>
        </w:fldChar>
      </w:r>
      <w:r>
        <w:rPr>
          <w:rFonts w:ascii="黑体" w:hAnsi="黑体" w:cs="黑体" w:hint="eastAsia"/>
          <w:color w:val="000000"/>
        </w:rPr>
        <w:instrText xml:space="preserve"> FORMTEXT </w:instrText>
      </w:r>
      <w:r>
        <w:rPr>
          <w:rFonts w:ascii="黑体" w:hAnsi="黑体" w:cs="黑体" w:hint="eastAsia"/>
          <w:color w:val="000000"/>
        </w:rPr>
      </w:r>
      <w:r>
        <w:rPr>
          <w:rFonts w:ascii="黑体" w:hAnsi="黑体" w:cs="黑体" w:hint="eastAsia"/>
          <w:color w:val="000000"/>
        </w:rPr>
        <w:fldChar w:fldCharType="separate"/>
      </w:r>
      <w:r>
        <w:rPr>
          <w:rFonts w:ascii="黑体" w:hAnsi="黑体" w:cs="黑体" w:hint="eastAsia"/>
          <w:color w:val="000000"/>
        </w:rPr>
        <w:t>XX</w:t>
      </w:r>
      <w:r>
        <w:rPr>
          <w:rFonts w:ascii="黑体" w:hAnsi="黑体" w:cs="黑体" w:hint="eastAsia"/>
          <w:color w:val="000000"/>
        </w:rPr>
        <w:fldChar w:fldCharType="end"/>
      </w:r>
      <w:bookmarkEnd w:id="3"/>
      <w:r>
        <w:rPr>
          <w:rFonts w:ascii="宋体" w:eastAsia="宋体" w:hAnsi="宋体" w:cs="宋体" w:hint="eastAsia"/>
          <w:color w:val="000000"/>
        </w:rPr>
        <w:t xml:space="preserve"> - </w:t>
      </w:r>
      <w:bookmarkStart w:id="4" w:name="SD"/>
      <w:r>
        <w:rPr>
          <w:rFonts w:ascii="黑体" w:hAnsi="黑体" w:cs="黑体" w:hint="eastAsia"/>
          <w:color w:val="000000"/>
        </w:rPr>
        <w:fldChar w:fldCharType="begin">
          <w:ffData>
            <w:name w:val="SD"/>
            <w:enabled/>
            <w:calcOnExit w:val="0"/>
            <w:entryMacro w:val="ShowHelp9"/>
            <w:textInput>
              <w:default w:val="XX"/>
              <w:maxLength w:val="2"/>
            </w:textInput>
          </w:ffData>
        </w:fldChar>
      </w:r>
      <w:r>
        <w:rPr>
          <w:rFonts w:ascii="黑体" w:hAnsi="黑体" w:cs="黑体" w:hint="eastAsia"/>
          <w:color w:val="000000"/>
        </w:rPr>
        <w:instrText xml:space="preserve"> FORMTEXT </w:instrText>
      </w:r>
      <w:r>
        <w:rPr>
          <w:rFonts w:ascii="黑体" w:hAnsi="黑体" w:cs="黑体" w:hint="eastAsia"/>
          <w:color w:val="000000"/>
        </w:rPr>
      </w:r>
      <w:r>
        <w:rPr>
          <w:rFonts w:ascii="黑体" w:hAnsi="黑体" w:cs="黑体" w:hint="eastAsia"/>
          <w:color w:val="000000"/>
        </w:rPr>
        <w:fldChar w:fldCharType="separate"/>
      </w:r>
      <w:r>
        <w:rPr>
          <w:rFonts w:ascii="黑体" w:hAnsi="黑体" w:cs="黑体" w:hint="eastAsia"/>
          <w:color w:val="000000"/>
        </w:rPr>
        <w:t>XX</w:t>
      </w:r>
      <w:r>
        <w:rPr>
          <w:rFonts w:ascii="黑体" w:hAnsi="黑体" w:cs="黑体" w:hint="eastAsia"/>
          <w:color w:val="000000"/>
        </w:rPr>
        <w:fldChar w:fldCharType="end"/>
      </w:r>
      <w:bookmarkEnd w:id="4"/>
      <w:r>
        <w:rPr>
          <w:rFonts w:ascii="宋体" w:eastAsia="宋体" w:hAnsi="宋体" w:cs="宋体" w:hint="eastAsia"/>
          <w:color w:val="000000"/>
        </w:rPr>
        <w:t>实施</w:t>
      </w:r>
    </w:p>
    <w:bookmarkStart w:id="5" w:name="_Hlk526950839"/>
    <w:bookmarkStart w:id="6" w:name="OLE_LINK4"/>
    <w:p w14:paraId="06C3D1DF" w14:textId="77777777" w:rsidR="00977BF0" w:rsidRDefault="00000000">
      <w:pPr>
        <w:pStyle w:val="afffc"/>
        <w:framePr w:wrap="around"/>
        <w:rPr>
          <w:rFonts w:ascii="宋体" w:eastAsia="宋体" w:hAnsi="宋体" w:cs="宋体" w:hint="eastAsia"/>
          <w:color w:val="000000"/>
        </w:rPr>
      </w:pPr>
      <w:r>
        <w:rPr>
          <w:rFonts w:hAnsi="黑体" w:cs="黑体" w:hint="eastAsia"/>
          <w:color w:val="000000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hAnsi="黑体" w:cs="黑体" w:hint="eastAsia"/>
          <w:color w:val="000000"/>
        </w:rPr>
        <w:instrText xml:space="preserve"> FORMTEXT </w:instrText>
      </w:r>
      <w:r>
        <w:rPr>
          <w:rFonts w:hAnsi="黑体" w:cs="黑体" w:hint="eastAsia"/>
          <w:color w:val="000000"/>
        </w:rPr>
      </w:r>
      <w:r>
        <w:rPr>
          <w:rFonts w:hAnsi="黑体" w:cs="黑体" w:hint="eastAsia"/>
          <w:color w:val="000000"/>
        </w:rPr>
        <w:fldChar w:fldCharType="separate"/>
      </w:r>
      <w:r>
        <w:rPr>
          <w:rFonts w:hAnsi="黑体" w:cs="黑体" w:hint="eastAsia"/>
          <w:color w:val="000000"/>
        </w:rPr>
        <w:t>中华人民共和国工业和信息化部</w:t>
      </w:r>
      <w:r>
        <w:rPr>
          <w:rFonts w:hAnsi="黑体" w:cs="黑体" w:hint="eastAsia"/>
          <w:color w:val="000000"/>
        </w:rPr>
        <w:fldChar w:fldCharType="end"/>
      </w:r>
      <w:bookmarkEnd w:id="5"/>
      <w:bookmarkEnd w:id="6"/>
      <w:r>
        <w:rPr>
          <w:rFonts w:ascii="宋体" w:eastAsia="宋体" w:hAnsi="宋体" w:cs="宋体" w:hint="eastAsia"/>
          <w:color w:val="000000"/>
        </w:rPr>
        <w:t>   </w:t>
      </w:r>
      <w:r>
        <w:rPr>
          <w:rStyle w:val="afff8"/>
          <w:rFonts w:ascii="宋体" w:eastAsia="宋体" w:hAnsi="宋体" w:cs="宋体" w:hint="eastAsia"/>
          <w:color w:val="000000"/>
        </w:rPr>
        <w:t>发布</w:t>
      </w:r>
    </w:p>
    <w:p w14:paraId="21570D4A" w14:textId="77777777" w:rsidR="00977BF0" w:rsidRDefault="00000000">
      <w:pPr>
        <w:pStyle w:val="afff0"/>
        <w:rPr>
          <w:rFonts w:hAnsi="宋体" w:cs="宋体" w:hint="eastAsia"/>
          <w:color w:val="000000"/>
        </w:rPr>
        <w:sectPr w:rsidR="00977BF0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567" w:right="850" w:bottom="1134" w:left="1418" w:header="0" w:footer="0" w:gutter="0"/>
          <w:pgNumType w:start="1"/>
          <w:cols w:space="720"/>
          <w:docGrid w:type="lines" w:linePitch="312"/>
        </w:sectPr>
      </w:pPr>
      <w:r>
        <w:rPr>
          <w:noProof/>
          <w:color w:val="000000"/>
          <w:szCs w:val="21"/>
        </w:rPr>
        <mc:AlternateContent>
          <mc:Choice Requires="wps">
            <w:drawing>
              <wp:anchor distT="0" distB="0" distL="114300" distR="114300" simplePos="0" relativeHeight="251662336" behindDoc="0" locked="1" layoutInCell="1" allowOverlap="1" wp14:anchorId="4F1C739C" wp14:editId="118C1991">
                <wp:simplePos x="0" y="0"/>
                <wp:positionH relativeFrom="margin">
                  <wp:posOffset>-17780</wp:posOffset>
                </wp:positionH>
                <wp:positionV relativeFrom="margin">
                  <wp:posOffset>207645</wp:posOffset>
                </wp:positionV>
                <wp:extent cx="2540000" cy="657860"/>
                <wp:effectExtent l="0" t="0" r="0" b="0"/>
                <wp:wrapNone/>
                <wp:docPr id="575304689" name="fmFrame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40000" cy="657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7962F85F" w14:textId="77777777" w:rsidR="00977BF0" w:rsidRDefault="00000000">
                            <w:pPr>
                              <w:pStyle w:val="afffff0"/>
                            </w:pPr>
                            <w:r>
                              <w:t xml:space="preserve">ICS </w:t>
                            </w:r>
                            <w:r>
                              <w:rPr>
                                <w:rFonts w:hint="eastAsia"/>
                              </w:rPr>
                              <w:t>71.100.40</w:t>
                            </w:r>
                          </w:p>
                          <w:p w14:paraId="64DF3E29" w14:textId="77777777" w:rsidR="00977BF0" w:rsidRDefault="00000000">
                            <w:pPr>
                              <w:pStyle w:val="afffff0"/>
                            </w:pPr>
                            <w:r>
                              <w:rPr>
                                <w:rFonts w:hint="eastAsia"/>
                              </w:rPr>
                              <w:t xml:space="preserve">CCS </w:t>
                            </w:r>
                            <w:r>
                              <w:t xml:space="preserve">G </w:t>
                            </w:r>
                            <w:r>
                              <w:rPr>
                                <w:rFonts w:hint="eastAsia"/>
                              </w:rPr>
                              <w:t>73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F1C739C" id="_x0000_t202" coordsize="21600,21600" o:spt="202" path="m,l,21600r21600,l21600,xe">
                <v:stroke joinstyle="miter"/>
                <v:path gradientshapeok="t" o:connecttype="rect"/>
              </v:shapetype>
              <v:shape id="fmFrame1" o:spid="_x0000_s1026" type="#_x0000_t202" style="position:absolute;left:0;text-align:left;margin-left:-1.4pt;margin-top:16.35pt;width:200pt;height:51.8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" stroked="f">
                <v:textbox inset="0,0,0,0">
                  <w:txbxContent>
                    <w:p w14:paraId="7962F85F" w14:textId="77777777" w:rsidR="00977BF0" w:rsidRDefault="00000000">
                      <w:pPr>
                        <w:pStyle w:val="afffff0"/>
                      </w:pPr>
                      <w:r>
                        <w:t xml:space="preserve">ICS </w:t>
                      </w:r>
                      <w:r>
                        <w:rPr>
                          <w:rFonts w:hint="eastAsia"/>
                        </w:rPr>
                        <w:t>71.100.40</w:t>
                      </w:r>
                    </w:p>
                    <w:p w14:paraId="64DF3E29" w14:textId="77777777" w:rsidR="00977BF0" w:rsidRDefault="00000000">
                      <w:pPr>
                        <w:pStyle w:val="afffff0"/>
                      </w:pPr>
                      <w:r>
                        <w:rPr>
                          <w:rFonts w:hint="eastAsia"/>
                        </w:rPr>
                        <w:t xml:space="preserve">CCS </w:t>
                      </w:r>
                      <w:r>
                        <w:t xml:space="preserve">G </w:t>
                      </w:r>
                      <w:r>
                        <w:rPr>
                          <w:rFonts w:hint="eastAsia"/>
                        </w:rPr>
                        <w:t>73</w:t>
                      </w: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  <w:r>
        <w:rPr>
          <w:rFonts w:hAnsi="宋体" w:cs="宋体" w:hint="eastAsia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6BD86BF" wp14:editId="6FE73AA1">
                <wp:simplePos x="0" y="0"/>
                <wp:positionH relativeFrom="column">
                  <wp:posOffset>26035</wp:posOffset>
                </wp:positionH>
                <wp:positionV relativeFrom="paragraph">
                  <wp:posOffset>9132570</wp:posOffset>
                </wp:positionV>
                <wp:extent cx="6120130" cy="0"/>
                <wp:effectExtent l="13970" t="13970" r="9525" b="5080"/>
                <wp:wrapNone/>
                <wp:docPr id="847609939" name="直线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4806D6C" id="直线 11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05pt,719.1pt" to="483.95pt,71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"/>
            </w:pict>
          </mc:Fallback>
        </mc:AlternateContent>
      </w:r>
      <w:r>
        <w:rPr>
          <w:rFonts w:hAnsi="宋体" w:cs="宋体" w:hint="eastAsia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4C12C40" wp14:editId="51CB4D2B">
                <wp:simplePos x="0" y="0"/>
                <wp:positionH relativeFrom="column">
                  <wp:posOffset>-635</wp:posOffset>
                </wp:positionH>
                <wp:positionV relativeFrom="paragraph">
                  <wp:posOffset>2339975</wp:posOffset>
                </wp:positionV>
                <wp:extent cx="6120130" cy="0"/>
                <wp:effectExtent l="13970" t="13970" r="9525" b="5080"/>
                <wp:wrapNone/>
                <wp:docPr id="1737349612" name="直线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517AAFE" id="直线 11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05pt,184.25pt" to="481.85pt,18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"/>
            </w:pict>
          </mc:Fallback>
        </mc:AlternateContent>
      </w:r>
    </w:p>
    <w:p w14:paraId="23A588FB" w14:textId="77777777" w:rsidR="00977BF0" w:rsidRDefault="00000000">
      <w:pPr>
        <w:pStyle w:val="affffffa"/>
        <w:rPr>
          <w:rFonts w:ascii="宋体" w:eastAsia="宋体" w:hAnsi="宋体" w:cs="宋体" w:hint="eastAsia"/>
          <w:color w:val="000000"/>
        </w:rPr>
      </w:pPr>
      <w:proofErr w:type="gramStart"/>
      <w:r>
        <w:rPr>
          <w:rFonts w:ascii="宋体" w:eastAsia="宋体" w:hAnsi="宋体" w:cs="宋体" w:hint="eastAsia"/>
          <w:color w:val="000000"/>
        </w:rPr>
        <w:lastRenderedPageBreak/>
        <w:t>前</w:t>
      </w:r>
      <w:bookmarkStart w:id="7" w:name="BKQY"/>
      <w:r>
        <w:rPr>
          <w:rFonts w:ascii="宋体" w:eastAsia="宋体" w:hAnsi="宋体" w:cs="宋体" w:hint="eastAsia"/>
          <w:color w:val="000000"/>
        </w:rPr>
        <w:t>  言</w:t>
      </w:r>
      <w:bookmarkEnd w:id="7"/>
      <w:proofErr w:type="gramEnd"/>
    </w:p>
    <w:p w14:paraId="2084C866" w14:textId="77777777" w:rsidR="00977BF0" w:rsidRDefault="00000000">
      <w:pPr>
        <w:pStyle w:val="afff0"/>
        <w:rPr>
          <w:rFonts w:hAnsi="宋体" w:cs="宋体" w:hint="eastAsia"/>
          <w:color w:val="000000"/>
        </w:rPr>
      </w:pPr>
      <w:bookmarkStart w:id="8" w:name="OLE_LINK6"/>
      <w:r>
        <w:rPr>
          <w:rFonts w:hAnsi="宋体" w:cs="宋体" w:hint="eastAsia"/>
          <w:color w:val="000000"/>
        </w:rPr>
        <w:t>本文件按照GB/T 1.1—2020《标准化工作导则第1部分：标准化文件的结构和起草规则》的规定进行起草。</w:t>
      </w:r>
    </w:p>
    <w:p w14:paraId="2108A1E9" w14:textId="77777777" w:rsidR="00977BF0" w:rsidRDefault="00000000">
      <w:pPr>
        <w:pStyle w:val="afff0"/>
        <w:rPr>
          <w:rFonts w:hAnsi="宋体" w:cs="宋体" w:hint="eastAsia"/>
          <w:color w:val="000000"/>
        </w:rPr>
      </w:pPr>
      <w:r>
        <w:rPr>
          <w:rFonts w:hAnsi="宋体" w:cs="宋体" w:hint="eastAsia"/>
          <w:color w:val="000000"/>
        </w:rPr>
        <w:t>请注意本文件的某些内容可能涉及专利，本文件的发布机构不承担识别这些专利的责任。</w:t>
      </w:r>
    </w:p>
    <w:p w14:paraId="63382B9A" w14:textId="77777777" w:rsidR="00977BF0" w:rsidRDefault="00000000">
      <w:pPr>
        <w:pStyle w:val="ac"/>
        <w:numPr>
          <w:ilvl w:val="0"/>
          <w:numId w:val="0"/>
        </w:numPr>
        <w:ind w:left="432"/>
        <w:rPr>
          <w:rFonts w:hAnsi="宋体" w:hint="eastAsia"/>
        </w:rPr>
      </w:pPr>
      <w:bookmarkStart w:id="9" w:name="OLE_LINK5"/>
      <w:r>
        <w:rPr>
          <w:rFonts w:hAnsi="宋体" w:hint="eastAsia"/>
        </w:rPr>
        <w:t>本文件由中国轻工业联合会提出。</w:t>
      </w:r>
    </w:p>
    <w:p w14:paraId="7CEDA97A" w14:textId="77777777" w:rsidR="00977BF0" w:rsidRDefault="00000000">
      <w:pPr>
        <w:pStyle w:val="afff0"/>
        <w:rPr>
          <w:rFonts w:hAnsi="宋体" w:hint="eastAsia"/>
        </w:rPr>
      </w:pPr>
      <w:r>
        <w:rPr>
          <w:rFonts w:hAnsi="宋体" w:hint="eastAsia"/>
        </w:rPr>
        <w:t>本文件由全国表面活性剂和洗涤用品标准化技术委员会（SAC/TC272)归口。</w:t>
      </w:r>
    </w:p>
    <w:bookmarkEnd w:id="9"/>
    <w:p w14:paraId="448BBB29" w14:textId="77777777" w:rsidR="00977BF0" w:rsidRDefault="00000000">
      <w:pPr>
        <w:pStyle w:val="afff0"/>
        <w:rPr>
          <w:rFonts w:hAnsi="宋体" w:cs="宋体" w:hint="eastAsia"/>
          <w:color w:val="000000"/>
        </w:rPr>
      </w:pPr>
      <w:r>
        <w:rPr>
          <w:rFonts w:hAnsi="宋体" w:cs="宋体" w:hint="eastAsia"/>
          <w:color w:val="000000"/>
        </w:rPr>
        <w:t>本文件起草单位：</w:t>
      </w:r>
    </w:p>
    <w:p w14:paraId="3F97E7E4" w14:textId="77777777" w:rsidR="00977BF0" w:rsidRDefault="00000000">
      <w:pPr>
        <w:pStyle w:val="afff0"/>
        <w:rPr>
          <w:rFonts w:hAnsi="宋体" w:cs="宋体" w:hint="eastAsia"/>
          <w:color w:val="000000"/>
        </w:rPr>
      </w:pPr>
      <w:r>
        <w:rPr>
          <w:rFonts w:hAnsi="宋体" w:cs="宋体" w:hint="eastAsia"/>
          <w:color w:val="000000"/>
        </w:rPr>
        <w:t>本文件主要起草人：</w:t>
      </w:r>
    </w:p>
    <w:p w14:paraId="41A7E10E" w14:textId="77777777" w:rsidR="00977BF0" w:rsidRDefault="00000000">
      <w:pPr>
        <w:pStyle w:val="afff0"/>
        <w:rPr>
          <w:rFonts w:hAnsi="宋体" w:cs="宋体" w:hint="eastAsia"/>
          <w:color w:val="000000"/>
        </w:rPr>
        <w:sectPr w:rsidR="00977BF0">
          <w:headerReference w:type="default" r:id="rId15"/>
          <w:footerReference w:type="default" r:id="rId16"/>
          <w:pgSz w:w="11906" w:h="16838"/>
          <w:pgMar w:top="567" w:right="1134" w:bottom="1134" w:left="1418" w:header="1418" w:footer="1134" w:gutter="0"/>
          <w:pgNumType w:fmt="upperRoman" w:start="1"/>
          <w:cols w:space="720"/>
          <w:formProt w:val="0"/>
          <w:docGrid w:type="lines" w:linePitch="312"/>
        </w:sectPr>
      </w:pPr>
      <w:r>
        <w:rPr>
          <w:rFonts w:hAnsi="宋体" w:cs="宋体" w:hint="eastAsia"/>
          <w:color w:val="000000"/>
        </w:rPr>
        <w:t>本文件为首次发布。</w:t>
      </w:r>
      <w:bookmarkEnd w:id="8"/>
    </w:p>
    <w:p w14:paraId="6071BE03" w14:textId="77777777" w:rsidR="00977BF0" w:rsidRDefault="00000000">
      <w:pPr>
        <w:pStyle w:val="afffff4"/>
        <w:rPr>
          <w:rFonts w:hAnsi="黑体" w:cs="黑体" w:hint="eastAsia"/>
          <w:color w:val="000000"/>
        </w:rPr>
      </w:pPr>
      <w:proofErr w:type="gramStart"/>
      <w:r>
        <w:rPr>
          <w:rFonts w:hAnsi="黑体" w:cs="黑体" w:hint="eastAsia"/>
          <w:color w:val="000000"/>
        </w:rPr>
        <w:lastRenderedPageBreak/>
        <w:t>非离子表面活性剂  椰油酰胺甲基</w:t>
      </w:r>
      <w:proofErr w:type="gramEnd"/>
      <w:r>
        <w:rPr>
          <w:rFonts w:hAnsi="黑体" w:cs="黑体" w:hint="eastAsia"/>
          <w:color w:val="000000"/>
        </w:rPr>
        <w:t xml:space="preserve"> MEA</w:t>
      </w:r>
    </w:p>
    <w:p w14:paraId="06935076" w14:textId="77777777" w:rsidR="00977BF0" w:rsidRDefault="00000000">
      <w:pPr>
        <w:pStyle w:val="a4"/>
        <w:rPr>
          <w:rFonts w:hAnsi="黑体" w:cs="黑体" w:hint="eastAsia"/>
          <w:color w:val="000000"/>
        </w:rPr>
      </w:pPr>
      <w:r>
        <w:rPr>
          <w:rFonts w:hAnsi="黑体" w:cs="黑体" w:hint="eastAsia"/>
          <w:color w:val="000000"/>
        </w:rPr>
        <w:t>范围</w:t>
      </w:r>
    </w:p>
    <w:p w14:paraId="5C826A66" w14:textId="77777777" w:rsidR="00977BF0" w:rsidRPr="00F66C1D" w:rsidRDefault="00000000">
      <w:pPr>
        <w:pStyle w:val="afff0"/>
        <w:rPr>
          <w:rFonts w:hAnsi="宋体" w:cs="宋体" w:hint="eastAsia"/>
        </w:rPr>
      </w:pPr>
      <w:r w:rsidRPr="00F66C1D">
        <w:rPr>
          <w:rFonts w:hAnsi="宋体" w:cs="宋体" w:hint="eastAsia"/>
        </w:rPr>
        <w:t>本文件规定了非离子表面活性剂椰油酰胺甲基 MEA的要求，描述了相应的试验方法，规定了检验规则、标志、包装、运输、贮存和保质期。</w:t>
      </w:r>
    </w:p>
    <w:p w14:paraId="1238B95A" w14:textId="77777777" w:rsidR="00977BF0" w:rsidRPr="00F66C1D" w:rsidRDefault="00000000">
      <w:pPr>
        <w:pStyle w:val="afff0"/>
        <w:rPr>
          <w:rFonts w:hAnsi="宋体" w:cs="宋体" w:hint="eastAsia"/>
        </w:rPr>
      </w:pPr>
      <w:r w:rsidRPr="00F66C1D">
        <w:rPr>
          <w:rFonts w:hAnsi="宋体" w:cs="宋体" w:hint="eastAsia"/>
        </w:rPr>
        <w:t>本文件适用于由椰子油或棕榈仁油及其衍生物与甲基单乙醇胺</w:t>
      </w:r>
      <w:r w:rsidRPr="00F66C1D">
        <w:rPr>
          <w:rFonts w:hint="eastAsia"/>
        </w:rPr>
        <w:t>反应生成的非离子表面活性剂</w:t>
      </w:r>
      <w:r w:rsidRPr="00F66C1D">
        <w:rPr>
          <w:rFonts w:hAnsi="宋体" w:cs="宋体" w:hint="eastAsia"/>
        </w:rPr>
        <w:t>椰油酰胺甲基 MEA。</w:t>
      </w:r>
    </w:p>
    <w:p w14:paraId="252B738F" w14:textId="77777777" w:rsidR="00977BF0" w:rsidRPr="00F66C1D" w:rsidRDefault="00000000">
      <w:pPr>
        <w:pStyle w:val="a4"/>
        <w:rPr>
          <w:rFonts w:hAnsi="黑体" w:cs="黑体" w:hint="eastAsia"/>
        </w:rPr>
      </w:pPr>
      <w:r w:rsidRPr="00F66C1D">
        <w:rPr>
          <w:rFonts w:hAnsi="黑体" w:cs="黑体" w:hint="eastAsia"/>
        </w:rPr>
        <w:t>规范性引用文件</w:t>
      </w:r>
    </w:p>
    <w:p w14:paraId="0EFD01D4" w14:textId="77777777" w:rsidR="00977BF0" w:rsidRPr="00F66C1D" w:rsidRDefault="00000000">
      <w:pPr>
        <w:pStyle w:val="afff0"/>
        <w:rPr>
          <w:rFonts w:hAnsi="宋体" w:cs="宋体" w:hint="eastAsia"/>
        </w:rPr>
      </w:pPr>
      <w:r w:rsidRPr="00F66C1D">
        <w:rPr>
          <w:rFonts w:hAnsi="宋体" w:cs="宋体" w:hint="eastAsia"/>
        </w:rPr>
        <w:t>下列文件对于本文件的应用是必不可少的。凡是注日期的引用文件，仅注日期的版本适用于本文件。凡是不注日期的引用文件，其最新版本（包括所有的修改单）适用于本文件。</w:t>
      </w:r>
    </w:p>
    <w:p w14:paraId="1B3BE36E" w14:textId="77777777" w:rsidR="00977BF0" w:rsidRPr="00F66C1D" w:rsidRDefault="00000000">
      <w:pPr>
        <w:pStyle w:val="afff0"/>
        <w:rPr>
          <w:rFonts w:hAnsi="宋体" w:cs="宋体" w:hint="eastAsia"/>
        </w:rPr>
      </w:pPr>
      <w:r w:rsidRPr="00F66C1D">
        <w:rPr>
          <w:rFonts w:hAnsi="宋体" w:cs="宋体" w:hint="eastAsia"/>
        </w:rPr>
        <w:t xml:space="preserve">GB/T </w:t>
      </w:r>
      <w:proofErr w:type="gramStart"/>
      <w:r w:rsidRPr="00F66C1D">
        <w:rPr>
          <w:rFonts w:hAnsi="宋体" w:cs="宋体" w:hint="eastAsia"/>
        </w:rPr>
        <w:t>3143   液体</w:t>
      </w:r>
      <w:proofErr w:type="gramEnd"/>
      <w:r w:rsidRPr="00F66C1D">
        <w:rPr>
          <w:rFonts w:hAnsi="宋体" w:cs="宋体" w:hint="eastAsia"/>
        </w:rPr>
        <w:t>化学产品颜色测定法（Hazen单位-铂-钴色号）</w:t>
      </w:r>
    </w:p>
    <w:p w14:paraId="6390BC64" w14:textId="77777777" w:rsidR="00977BF0" w:rsidRPr="00F66C1D" w:rsidRDefault="00000000">
      <w:pPr>
        <w:pStyle w:val="afff0"/>
        <w:rPr>
          <w:rFonts w:hAnsi="宋体" w:cs="宋体" w:hint="eastAsia"/>
        </w:rPr>
      </w:pPr>
      <w:r w:rsidRPr="00F66C1D">
        <w:rPr>
          <w:rFonts w:hAnsi="宋体" w:cs="宋体" w:hint="eastAsia"/>
        </w:rPr>
        <w:t xml:space="preserve">GB/T 6368   </w:t>
      </w:r>
      <w:proofErr w:type="gramStart"/>
      <w:r w:rsidRPr="00F66C1D">
        <w:rPr>
          <w:rFonts w:hAnsi="宋体" w:cs="宋体" w:hint="eastAsia"/>
        </w:rPr>
        <w:t>表面活性剂  水溶液</w:t>
      </w:r>
      <w:proofErr w:type="gramEnd"/>
      <w:r w:rsidRPr="00F66C1D">
        <w:rPr>
          <w:rFonts w:hAnsi="宋体" w:cs="宋体" w:hint="eastAsia"/>
        </w:rPr>
        <w:t>pH</w:t>
      </w:r>
      <w:proofErr w:type="gramStart"/>
      <w:r w:rsidRPr="00F66C1D">
        <w:rPr>
          <w:rFonts w:hAnsi="宋体" w:cs="宋体" w:hint="eastAsia"/>
        </w:rPr>
        <w:t>值的测定  电位法</w:t>
      </w:r>
      <w:proofErr w:type="gramEnd"/>
    </w:p>
    <w:p w14:paraId="42982278" w14:textId="77777777" w:rsidR="00977BF0" w:rsidRPr="00F66C1D" w:rsidRDefault="00000000">
      <w:pPr>
        <w:pStyle w:val="afff0"/>
        <w:rPr>
          <w:rFonts w:hAnsi="宋体" w:cs="宋体" w:hint="eastAsia"/>
        </w:rPr>
      </w:pPr>
      <w:r w:rsidRPr="00F66C1D">
        <w:rPr>
          <w:rFonts w:hint="eastAsia"/>
        </w:rPr>
        <w:t xml:space="preserve">GB/T </w:t>
      </w:r>
      <w:proofErr w:type="gramStart"/>
      <w:r w:rsidRPr="00F66C1D">
        <w:rPr>
          <w:rFonts w:hint="eastAsia"/>
        </w:rPr>
        <w:t>6682   分析</w:t>
      </w:r>
      <w:proofErr w:type="gramEnd"/>
      <w:r w:rsidRPr="00F66C1D">
        <w:rPr>
          <w:rFonts w:hint="eastAsia"/>
        </w:rPr>
        <w:t>实验室用水规格和试验方法</w:t>
      </w:r>
    </w:p>
    <w:p w14:paraId="616F1CC6" w14:textId="77777777" w:rsidR="00977BF0" w:rsidRPr="00F66C1D" w:rsidRDefault="00000000">
      <w:pPr>
        <w:pStyle w:val="afff0"/>
        <w:rPr>
          <w:rFonts w:hAnsi="宋体" w:cs="宋体" w:hint="eastAsia"/>
        </w:rPr>
      </w:pPr>
      <w:r w:rsidRPr="00F66C1D">
        <w:rPr>
          <w:rFonts w:hAnsi="宋体" w:cs="宋体" w:hint="eastAsia"/>
        </w:rPr>
        <w:t xml:space="preserve">GB/T </w:t>
      </w:r>
      <w:proofErr w:type="gramStart"/>
      <w:r w:rsidRPr="00F66C1D">
        <w:rPr>
          <w:rFonts w:hAnsi="宋体" w:cs="宋体" w:hint="eastAsia"/>
        </w:rPr>
        <w:t>11275  表面活性剂</w:t>
      </w:r>
      <w:proofErr w:type="gramEnd"/>
      <w:r w:rsidRPr="00F66C1D">
        <w:rPr>
          <w:rFonts w:hAnsi="宋体" w:cs="宋体" w:hint="eastAsia"/>
        </w:rPr>
        <w:t xml:space="preserve">  含水量的测定</w:t>
      </w:r>
    </w:p>
    <w:p w14:paraId="7EAFC732" w14:textId="77777777" w:rsidR="00977BF0" w:rsidRPr="00F66C1D" w:rsidRDefault="00000000">
      <w:pPr>
        <w:pStyle w:val="afff0"/>
        <w:rPr>
          <w:rFonts w:hAnsi="宋体" w:cs="宋体" w:hint="eastAsia"/>
        </w:rPr>
      </w:pPr>
      <w:r w:rsidRPr="00F66C1D">
        <w:rPr>
          <w:rFonts w:hAnsi="宋体" w:cs="宋体" w:hint="eastAsia"/>
        </w:rPr>
        <w:t xml:space="preserve">GB/T </w:t>
      </w:r>
      <w:proofErr w:type="gramStart"/>
      <w:r w:rsidRPr="00F66C1D">
        <w:rPr>
          <w:rFonts w:hAnsi="宋体" w:cs="宋体" w:hint="eastAsia"/>
        </w:rPr>
        <w:t>15046  脂肪酰二乙醇胺</w:t>
      </w:r>
      <w:proofErr w:type="gramEnd"/>
    </w:p>
    <w:p w14:paraId="3879BF40" w14:textId="77777777" w:rsidR="00977BF0" w:rsidRPr="00F66C1D" w:rsidRDefault="00000000">
      <w:pPr>
        <w:pStyle w:val="afff0"/>
        <w:rPr>
          <w:rFonts w:hAnsi="宋体" w:cs="宋体" w:hint="eastAsia"/>
        </w:rPr>
      </w:pPr>
      <w:r w:rsidRPr="00F66C1D">
        <w:rPr>
          <w:rFonts w:hAnsi="宋体" w:cs="宋体" w:hint="eastAsia"/>
        </w:rPr>
        <w:t xml:space="preserve">GB/T </w:t>
      </w:r>
      <w:proofErr w:type="gramStart"/>
      <w:r w:rsidRPr="00F66C1D">
        <w:rPr>
          <w:rFonts w:hAnsi="宋体" w:cs="宋体" w:hint="eastAsia"/>
        </w:rPr>
        <w:t>22328  动植物油脂</w:t>
      </w:r>
      <w:proofErr w:type="gramEnd"/>
      <w:r w:rsidRPr="00F66C1D">
        <w:rPr>
          <w:rFonts w:hAnsi="宋体" w:cs="宋体" w:hint="eastAsia"/>
        </w:rPr>
        <w:t xml:space="preserve">  1-单甘酯和游离甘油含量的测定</w:t>
      </w:r>
    </w:p>
    <w:p w14:paraId="31AADE48" w14:textId="77777777" w:rsidR="00977BF0" w:rsidRPr="00F66C1D" w:rsidRDefault="00000000">
      <w:pPr>
        <w:pStyle w:val="afff0"/>
        <w:rPr>
          <w:rFonts w:ascii="Times New Roman"/>
          <w:kern w:val="2"/>
          <w:szCs w:val="21"/>
        </w:rPr>
      </w:pPr>
      <w:r w:rsidRPr="00F66C1D">
        <w:rPr>
          <w:rFonts w:hAnsi="宋体" w:cs="宋体" w:hint="eastAsia"/>
        </w:rPr>
        <w:t xml:space="preserve">GB/T </w:t>
      </w:r>
      <w:proofErr w:type="gramStart"/>
      <w:r w:rsidRPr="00F66C1D">
        <w:rPr>
          <w:rFonts w:hAnsi="宋体" w:cs="宋体" w:hint="eastAsia"/>
        </w:rPr>
        <w:t xml:space="preserve">30795 </w:t>
      </w:r>
      <w:r w:rsidRPr="00F66C1D">
        <w:rPr>
          <w:rFonts w:ascii="Times New Roman" w:hint="eastAsia"/>
          <w:kern w:val="2"/>
          <w:szCs w:val="21"/>
        </w:rPr>
        <w:t xml:space="preserve"> </w:t>
      </w:r>
      <w:r w:rsidRPr="00F66C1D">
        <w:rPr>
          <w:rFonts w:ascii="Times New Roman" w:hint="eastAsia"/>
          <w:kern w:val="2"/>
          <w:szCs w:val="21"/>
        </w:rPr>
        <w:t>食品用洗涤剂试验方法</w:t>
      </w:r>
      <w:proofErr w:type="gramEnd"/>
      <w:r w:rsidRPr="00F66C1D">
        <w:rPr>
          <w:rFonts w:ascii="Times New Roman" w:hint="eastAsia"/>
          <w:kern w:val="2"/>
          <w:szCs w:val="21"/>
        </w:rPr>
        <w:t xml:space="preserve">  </w:t>
      </w:r>
      <w:r w:rsidRPr="00F66C1D">
        <w:rPr>
          <w:rFonts w:ascii="Times New Roman" w:hint="eastAsia"/>
          <w:kern w:val="2"/>
          <w:szCs w:val="21"/>
        </w:rPr>
        <w:t>甲醇的测定</w:t>
      </w:r>
    </w:p>
    <w:p w14:paraId="031E3671" w14:textId="77777777" w:rsidR="00977BF0" w:rsidRPr="00F66C1D" w:rsidRDefault="00000000">
      <w:pPr>
        <w:pStyle w:val="afff0"/>
        <w:rPr>
          <w:rFonts w:ascii="Times New Roman"/>
          <w:kern w:val="2"/>
          <w:szCs w:val="21"/>
        </w:rPr>
      </w:pPr>
      <w:r w:rsidRPr="00F66C1D">
        <w:rPr>
          <w:rFonts w:hAnsi="宋体" w:cs="宋体" w:hint="eastAsia"/>
        </w:rPr>
        <w:t xml:space="preserve">QB/T </w:t>
      </w:r>
      <w:proofErr w:type="gramStart"/>
      <w:r w:rsidRPr="00F66C1D">
        <w:rPr>
          <w:rFonts w:hAnsi="宋体" w:cs="宋体" w:hint="eastAsia"/>
        </w:rPr>
        <w:t>8058   非</w:t>
      </w:r>
      <w:proofErr w:type="gramEnd"/>
      <w:r w:rsidRPr="00F66C1D">
        <w:rPr>
          <w:rFonts w:hAnsi="宋体" w:cs="宋体" w:hint="eastAsia"/>
        </w:rPr>
        <w:t>离子表面活性</w:t>
      </w:r>
      <w:proofErr w:type="gramStart"/>
      <w:r w:rsidRPr="00F66C1D">
        <w:rPr>
          <w:rFonts w:hAnsi="宋体" w:cs="宋体" w:hint="eastAsia"/>
        </w:rPr>
        <w:t>剂 椰油</w:t>
      </w:r>
      <w:proofErr w:type="gramEnd"/>
      <w:r w:rsidRPr="00F66C1D">
        <w:rPr>
          <w:rFonts w:hAnsi="宋体" w:cs="宋体" w:hint="eastAsia"/>
        </w:rPr>
        <w:t>酰胺 MEA</w:t>
      </w:r>
    </w:p>
    <w:p w14:paraId="391B4F10" w14:textId="77777777" w:rsidR="00977BF0" w:rsidRPr="00F66C1D" w:rsidRDefault="00000000">
      <w:pPr>
        <w:numPr>
          <w:ilvl w:val="0"/>
          <w:numId w:val="3"/>
        </w:numPr>
        <w:spacing w:beforeLines="50" w:before="156" w:afterLines="50" w:after="156"/>
        <w:rPr>
          <w:rFonts w:ascii="黑体" w:eastAsia="黑体" w:hAnsi="黑体" w:cs="黑体" w:hint="eastAsia"/>
        </w:rPr>
      </w:pPr>
      <w:r w:rsidRPr="00F66C1D">
        <w:rPr>
          <w:rFonts w:ascii="黑体" w:eastAsia="黑体" w:hAnsi="黑体" w:cs="黑体" w:hint="eastAsia"/>
        </w:rPr>
        <w:t>术语和定义</w:t>
      </w:r>
    </w:p>
    <w:p w14:paraId="67B4F3A0" w14:textId="77777777" w:rsidR="00977BF0" w:rsidRPr="00F66C1D" w:rsidRDefault="00000000">
      <w:pPr>
        <w:spacing w:beforeLines="50" w:before="156" w:afterLines="50" w:after="156"/>
        <w:ind w:firstLineChars="200" w:firstLine="420"/>
        <w:rPr>
          <w:rFonts w:ascii="宋体" w:hAnsi="宋体" w:cs="宋体" w:hint="eastAsia"/>
        </w:rPr>
      </w:pPr>
      <w:r w:rsidRPr="00F66C1D">
        <w:rPr>
          <w:rFonts w:ascii="宋体" w:hAnsi="宋体" w:cs="宋体" w:hint="eastAsia"/>
        </w:rPr>
        <w:t>本文件没有需要界定的术语和定义。</w:t>
      </w:r>
    </w:p>
    <w:p w14:paraId="23F337AA" w14:textId="77777777" w:rsidR="00977BF0" w:rsidRPr="00F66C1D" w:rsidRDefault="00000000">
      <w:pPr>
        <w:numPr>
          <w:ilvl w:val="0"/>
          <w:numId w:val="3"/>
        </w:numPr>
        <w:spacing w:beforeLines="50" w:before="156" w:afterLines="50" w:after="156"/>
        <w:rPr>
          <w:rFonts w:ascii="黑体" w:eastAsia="黑体" w:hAnsi="黑体" w:cs="黑体" w:hint="eastAsia"/>
          <w:szCs w:val="21"/>
        </w:rPr>
      </w:pPr>
      <w:r w:rsidRPr="00F66C1D">
        <w:rPr>
          <w:rFonts w:ascii="黑体" w:eastAsia="黑体" w:hAnsi="黑体" w:cs="黑体" w:hint="eastAsia"/>
        </w:rPr>
        <w:t>结构式</w:t>
      </w:r>
    </w:p>
    <w:p w14:paraId="44AB35DF" w14:textId="77777777" w:rsidR="00977BF0" w:rsidRPr="00F66C1D" w:rsidRDefault="00000000">
      <w:pPr>
        <w:spacing w:beforeLines="50" w:before="156" w:afterLines="50" w:after="156"/>
        <w:ind w:firstLineChars="200" w:firstLine="420"/>
        <w:rPr>
          <w:rFonts w:ascii="宋体" w:hAnsi="宋体" w:cs="宋体" w:hint="eastAsia"/>
        </w:rPr>
      </w:pPr>
      <w:r w:rsidRPr="00F66C1D">
        <w:rPr>
          <w:rFonts w:ascii="宋体" w:hAnsi="宋体" w:cs="宋体" w:hint="eastAsia"/>
        </w:rPr>
        <w:t>椰油酰胺甲基 MEA的结构式</w:t>
      </w:r>
    </w:p>
    <w:p w14:paraId="773E7FEE" w14:textId="77777777" w:rsidR="00977BF0" w:rsidRPr="00F66C1D" w:rsidRDefault="00000000">
      <w:pPr>
        <w:spacing w:beforeLines="50" w:before="156" w:afterLines="50" w:after="156"/>
        <w:jc w:val="center"/>
        <w:rPr>
          <w:rFonts w:ascii="宋体" w:hAnsi="宋体" w:cs="宋体" w:hint="eastAsia"/>
          <w:szCs w:val="21"/>
        </w:rPr>
      </w:pPr>
      <w:r w:rsidRPr="00F66C1D">
        <w:rPr>
          <w:rFonts w:ascii="宋体" w:hAnsi="宋体" w:cs="宋体" w:hint="eastAsia"/>
        </w:rPr>
        <w:object w:dxaOrig="1956" w:dyaOrig="755" w14:anchorId="7F5C541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7.8pt;height:37.8pt" o:ole="">
            <v:imagedata r:id="rId17" o:title=""/>
          </v:shape>
          <o:OLEObject Type="Embed" ProgID="Unknown" ShapeID="_x0000_i1025" DrawAspect="Content" ObjectID="_1849764492" r:id="rId18"/>
        </w:object>
      </w:r>
    </w:p>
    <w:p w14:paraId="33BEB816" w14:textId="77777777" w:rsidR="00977BF0" w:rsidRPr="00F66C1D" w:rsidRDefault="00000000">
      <w:pPr>
        <w:spacing w:beforeLines="50" w:before="156" w:afterLines="50" w:after="156"/>
        <w:jc w:val="center"/>
        <w:rPr>
          <w:rFonts w:ascii="宋体" w:hAnsi="宋体" w:cs="宋体" w:hint="eastAsia"/>
        </w:rPr>
      </w:pPr>
      <w:r w:rsidRPr="00F66C1D">
        <w:rPr>
          <w:rFonts w:ascii="宋体" w:hAnsi="宋体" w:cs="宋体" w:hint="eastAsia"/>
        </w:rPr>
        <w:t>（R=C</w:t>
      </w:r>
      <w:r w:rsidRPr="00F66C1D">
        <w:rPr>
          <w:rFonts w:ascii="宋体" w:hAnsi="宋体" w:cs="宋体" w:hint="eastAsia"/>
          <w:vertAlign w:val="subscript"/>
        </w:rPr>
        <w:t>7～17</w:t>
      </w:r>
      <w:r w:rsidRPr="00F66C1D">
        <w:rPr>
          <w:rFonts w:ascii="宋体" w:hAnsi="宋体" w:cs="宋体" w:hint="eastAsia"/>
        </w:rPr>
        <w:t>烷基）</w:t>
      </w:r>
    </w:p>
    <w:p w14:paraId="36A8E9C0" w14:textId="77777777" w:rsidR="00977BF0" w:rsidRPr="00F66C1D" w:rsidRDefault="00000000">
      <w:pPr>
        <w:numPr>
          <w:ilvl w:val="0"/>
          <w:numId w:val="3"/>
        </w:numPr>
        <w:spacing w:beforeLines="50" w:before="156" w:afterLines="50" w:after="156"/>
        <w:rPr>
          <w:rFonts w:ascii="黑体" w:eastAsia="黑体" w:hAnsi="黑体" w:cs="黑体" w:hint="eastAsia"/>
        </w:rPr>
      </w:pPr>
      <w:r w:rsidRPr="00F66C1D">
        <w:rPr>
          <w:rFonts w:ascii="黑体" w:eastAsia="黑体" w:hAnsi="黑体" w:cs="黑体" w:hint="eastAsia"/>
        </w:rPr>
        <w:t>分类</w:t>
      </w:r>
    </w:p>
    <w:p w14:paraId="091C48B7" w14:textId="77777777" w:rsidR="00977BF0" w:rsidRPr="00F66C1D" w:rsidRDefault="00000000">
      <w:pPr>
        <w:pStyle w:val="aff2"/>
        <w:ind w:firstLineChars="200" w:firstLine="420"/>
      </w:pPr>
      <w:bookmarkStart w:id="10" w:name="OLE_LINK2"/>
      <w:r w:rsidRPr="00F66C1D">
        <w:rPr>
          <w:rFonts w:hint="eastAsia"/>
        </w:rPr>
        <w:t>产品按反应原料和合成工艺不同分为</w:t>
      </w:r>
      <w:r w:rsidRPr="00F66C1D">
        <w:rPr>
          <w:rFonts w:hint="eastAsia"/>
        </w:rPr>
        <w:t>A</w:t>
      </w:r>
      <w:r w:rsidRPr="00F66C1D">
        <w:rPr>
          <w:rFonts w:hint="eastAsia"/>
        </w:rPr>
        <w:t>型和</w:t>
      </w:r>
      <w:r w:rsidRPr="00F66C1D">
        <w:rPr>
          <w:rFonts w:hint="eastAsia"/>
        </w:rPr>
        <w:t>B</w:t>
      </w:r>
      <w:r w:rsidRPr="00F66C1D">
        <w:rPr>
          <w:rFonts w:hint="eastAsia"/>
        </w:rPr>
        <w:t>型。</w:t>
      </w:r>
    </w:p>
    <w:p w14:paraId="1D1E3F6B" w14:textId="77777777" w:rsidR="00977BF0" w:rsidRPr="00F66C1D" w:rsidRDefault="00000000">
      <w:pPr>
        <w:pStyle w:val="aff2"/>
        <w:ind w:firstLineChars="200" w:firstLine="420"/>
      </w:pPr>
      <w:r w:rsidRPr="00F66C1D">
        <w:rPr>
          <w:rFonts w:hint="eastAsia"/>
        </w:rPr>
        <w:t>A</w:t>
      </w:r>
      <w:r w:rsidRPr="00F66C1D">
        <w:rPr>
          <w:rFonts w:hint="eastAsia"/>
        </w:rPr>
        <w:t>型：不含甘油型椰油酰胺甲基</w:t>
      </w:r>
      <w:r w:rsidRPr="00F66C1D">
        <w:rPr>
          <w:rFonts w:hint="eastAsia"/>
        </w:rPr>
        <w:t xml:space="preserve"> MEA</w:t>
      </w:r>
      <w:r w:rsidRPr="00F66C1D">
        <w:rPr>
          <w:rFonts w:hint="eastAsia"/>
        </w:rPr>
        <w:t>。</w:t>
      </w:r>
    </w:p>
    <w:p w14:paraId="2C73A26C" w14:textId="77777777" w:rsidR="00977BF0" w:rsidRPr="00F66C1D" w:rsidRDefault="00000000">
      <w:pPr>
        <w:pStyle w:val="aff2"/>
        <w:ind w:firstLineChars="200" w:firstLine="420"/>
      </w:pPr>
      <w:r w:rsidRPr="00F66C1D">
        <w:rPr>
          <w:rFonts w:hint="eastAsia"/>
        </w:rPr>
        <w:t>B</w:t>
      </w:r>
      <w:r w:rsidRPr="00F66C1D">
        <w:rPr>
          <w:rFonts w:hint="eastAsia"/>
        </w:rPr>
        <w:t>型：含甘油型椰油酰胺甲基</w:t>
      </w:r>
      <w:r w:rsidRPr="00F66C1D">
        <w:rPr>
          <w:rFonts w:hint="eastAsia"/>
        </w:rPr>
        <w:t xml:space="preserve"> MEA</w:t>
      </w:r>
      <w:r w:rsidRPr="00F66C1D">
        <w:rPr>
          <w:rFonts w:hint="eastAsia"/>
        </w:rPr>
        <w:t>。</w:t>
      </w:r>
    </w:p>
    <w:bookmarkEnd w:id="10"/>
    <w:p w14:paraId="6B2AC5B3" w14:textId="77777777" w:rsidR="00977BF0" w:rsidRPr="00F66C1D" w:rsidRDefault="00000000">
      <w:pPr>
        <w:pStyle w:val="a4"/>
        <w:rPr>
          <w:rFonts w:hAnsi="黑体" w:cs="黑体" w:hint="eastAsia"/>
        </w:rPr>
      </w:pPr>
      <w:r w:rsidRPr="00F66C1D">
        <w:rPr>
          <w:rFonts w:hAnsi="黑体" w:cs="黑体" w:hint="eastAsia"/>
        </w:rPr>
        <w:t>要求</w:t>
      </w:r>
    </w:p>
    <w:p w14:paraId="62EF5445" w14:textId="77777777" w:rsidR="00977BF0" w:rsidRPr="00F66C1D" w:rsidRDefault="00000000">
      <w:pPr>
        <w:pStyle w:val="afff0"/>
        <w:rPr>
          <w:rFonts w:hAnsi="宋体" w:cs="宋体" w:hint="eastAsia"/>
        </w:rPr>
      </w:pPr>
      <w:r w:rsidRPr="00F66C1D">
        <w:rPr>
          <w:rFonts w:hAnsi="宋体" w:cs="宋体" w:hint="eastAsia"/>
        </w:rPr>
        <w:lastRenderedPageBreak/>
        <w:t>椰油酰胺甲基 MEA的理化指标应符合表1规定。</w:t>
      </w:r>
    </w:p>
    <w:p w14:paraId="1280B8CE" w14:textId="77777777" w:rsidR="00977BF0" w:rsidRPr="00F66C1D" w:rsidRDefault="00000000">
      <w:pPr>
        <w:pStyle w:val="af7"/>
        <w:numPr>
          <w:ilvl w:val="0"/>
          <w:numId w:val="0"/>
        </w:numPr>
        <w:spacing w:beforeLines="0" w:before="0" w:afterLines="0" w:after="0"/>
        <w:rPr>
          <w:rFonts w:hAnsi="黑体" w:cs="宋体" w:hint="eastAsia"/>
          <w:sz w:val="18"/>
          <w:szCs w:val="18"/>
        </w:rPr>
      </w:pPr>
      <w:r w:rsidRPr="00F66C1D">
        <w:rPr>
          <w:rFonts w:hAnsi="黑体" w:cs="宋体" w:hint="eastAsia"/>
          <w:szCs w:val="21"/>
        </w:rPr>
        <w:t>表</w:t>
      </w:r>
      <w:proofErr w:type="gramStart"/>
      <w:r w:rsidRPr="00F66C1D">
        <w:rPr>
          <w:rFonts w:hAnsi="黑体" w:cs="宋体" w:hint="eastAsia"/>
          <w:szCs w:val="21"/>
        </w:rPr>
        <w:t xml:space="preserve">1 </w:t>
      </w:r>
      <w:r w:rsidRPr="00F66C1D">
        <w:rPr>
          <w:rFonts w:hAnsi="黑体" w:cs="宋体" w:hint="eastAsia"/>
        </w:rPr>
        <w:t>椰油</w:t>
      </w:r>
      <w:proofErr w:type="gramEnd"/>
      <w:r w:rsidRPr="00F66C1D">
        <w:rPr>
          <w:rFonts w:hAnsi="黑体" w:cs="宋体" w:hint="eastAsia"/>
        </w:rPr>
        <w:t>酰胺甲基 MEA的</w:t>
      </w:r>
      <w:r w:rsidRPr="00F66C1D">
        <w:rPr>
          <w:rFonts w:hAnsi="黑体" w:cs="宋体" w:hint="eastAsia"/>
          <w:szCs w:val="21"/>
        </w:rPr>
        <w:t>理化指标</w:t>
      </w:r>
    </w:p>
    <w:tbl>
      <w:tblPr>
        <w:tblW w:w="84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5"/>
        <w:gridCol w:w="1291"/>
        <w:gridCol w:w="1292"/>
        <w:gridCol w:w="1332"/>
        <w:gridCol w:w="1332"/>
      </w:tblGrid>
      <w:tr w:rsidR="00977BF0" w:rsidRPr="00F66C1D" w14:paraId="66BE4EC0" w14:textId="77777777">
        <w:trPr>
          <w:trHeight w:val="394"/>
          <w:jc w:val="center"/>
        </w:trPr>
        <w:tc>
          <w:tcPr>
            <w:tcW w:w="3235" w:type="dxa"/>
            <w:vMerge w:val="restart"/>
            <w:vAlign w:val="center"/>
          </w:tcPr>
          <w:p w14:paraId="6F3E733A" w14:textId="77777777" w:rsidR="00977BF0" w:rsidRPr="00F66C1D" w:rsidRDefault="00000000">
            <w:pPr>
              <w:pStyle w:val="afff0"/>
              <w:ind w:firstLineChars="0" w:firstLine="0"/>
              <w:jc w:val="center"/>
              <w:rPr>
                <w:rFonts w:hAnsi="宋体" w:cs="宋体" w:hint="eastAsia"/>
                <w:sz w:val="18"/>
                <w:szCs w:val="18"/>
              </w:rPr>
            </w:pPr>
            <w:r w:rsidRPr="00F66C1D">
              <w:rPr>
                <w:rFonts w:hAnsi="宋体" w:cs="宋体" w:hint="eastAsia"/>
                <w:sz w:val="18"/>
                <w:szCs w:val="18"/>
              </w:rPr>
              <w:t>指标名称</w:t>
            </w:r>
          </w:p>
        </w:tc>
        <w:tc>
          <w:tcPr>
            <w:tcW w:w="5247" w:type="dxa"/>
            <w:gridSpan w:val="4"/>
            <w:vAlign w:val="center"/>
          </w:tcPr>
          <w:p w14:paraId="49D76158" w14:textId="77777777" w:rsidR="00977BF0" w:rsidRPr="00F66C1D" w:rsidRDefault="00000000">
            <w:pPr>
              <w:pStyle w:val="afff0"/>
              <w:ind w:firstLineChars="0" w:firstLine="0"/>
              <w:jc w:val="center"/>
              <w:rPr>
                <w:rFonts w:hAnsi="宋体" w:cs="宋体" w:hint="eastAsia"/>
                <w:sz w:val="18"/>
                <w:szCs w:val="18"/>
              </w:rPr>
            </w:pPr>
            <w:r w:rsidRPr="00F66C1D">
              <w:rPr>
                <w:rFonts w:hAnsi="宋体" w:cs="宋体" w:hint="eastAsia"/>
                <w:sz w:val="18"/>
                <w:szCs w:val="18"/>
              </w:rPr>
              <w:t>指标要求</w:t>
            </w:r>
          </w:p>
        </w:tc>
      </w:tr>
      <w:tr w:rsidR="00977BF0" w:rsidRPr="00F66C1D" w14:paraId="782293CE" w14:textId="77777777">
        <w:trPr>
          <w:trHeight w:val="394"/>
          <w:jc w:val="center"/>
        </w:trPr>
        <w:tc>
          <w:tcPr>
            <w:tcW w:w="3235" w:type="dxa"/>
            <w:vMerge/>
            <w:vAlign w:val="center"/>
          </w:tcPr>
          <w:p w14:paraId="2DDFF72A" w14:textId="77777777" w:rsidR="00977BF0" w:rsidRPr="00F66C1D" w:rsidRDefault="00977BF0">
            <w:pPr>
              <w:pStyle w:val="afff0"/>
              <w:ind w:firstLineChars="0" w:firstLine="0"/>
              <w:jc w:val="center"/>
              <w:rPr>
                <w:rFonts w:hAnsi="宋体" w:cs="宋体" w:hint="eastAsia"/>
                <w:sz w:val="18"/>
                <w:szCs w:val="18"/>
              </w:rPr>
            </w:pPr>
          </w:p>
        </w:tc>
        <w:tc>
          <w:tcPr>
            <w:tcW w:w="2583" w:type="dxa"/>
            <w:gridSpan w:val="2"/>
            <w:vAlign w:val="center"/>
          </w:tcPr>
          <w:p w14:paraId="0419D0D1" w14:textId="77777777" w:rsidR="00977BF0" w:rsidRPr="00F66C1D" w:rsidRDefault="00000000">
            <w:pPr>
              <w:pStyle w:val="afff0"/>
              <w:ind w:firstLineChars="0" w:firstLine="0"/>
              <w:jc w:val="center"/>
              <w:rPr>
                <w:rFonts w:hAnsi="宋体" w:cs="宋体" w:hint="eastAsia"/>
                <w:sz w:val="18"/>
                <w:szCs w:val="18"/>
              </w:rPr>
            </w:pPr>
            <w:r w:rsidRPr="00F66C1D">
              <w:rPr>
                <w:rFonts w:hAnsi="宋体" w:cs="宋体" w:hint="eastAsia"/>
                <w:sz w:val="18"/>
                <w:szCs w:val="18"/>
              </w:rPr>
              <w:t>A型</w:t>
            </w:r>
          </w:p>
        </w:tc>
        <w:tc>
          <w:tcPr>
            <w:tcW w:w="2664" w:type="dxa"/>
            <w:gridSpan w:val="2"/>
            <w:vAlign w:val="center"/>
          </w:tcPr>
          <w:p w14:paraId="6D6C8B22" w14:textId="77777777" w:rsidR="00977BF0" w:rsidRPr="00F66C1D" w:rsidRDefault="00000000">
            <w:pPr>
              <w:pStyle w:val="afff0"/>
              <w:ind w:firstLineChars="0" w:firstLine="0"/>
              <w:jc w:val="center"/>
              <w:rPr>
                <w:rFonts w:hAnsi="宋体" w:cs="宋体" w:hint="eastAsia"/>
                <w:sz w:val="18"/>
                <w:szCs w:val="18"/>
              </w:rPr>
            </w:pPr>
            <w:r w:rsidRPr="00F66C1D">
              <w:rPr>
                <w:rFonts w:hAnsi="宋体" w:cs="宋体" w:hint="eastAsia"/>
                <w:sz w:val="18"/>
                <w:szCs w:val="18"/>
              </w:rPr>
              <w:t>B型</w:t>
            </w:r>
          </w:p>
        </w:tc>
      </w:tr>
      <w:tr w:rsidR="00977BF0" w:rsidRPr="00F66C1D" w14:paraId="2F893FF7" w14:textId="77777777">
        <w:trPr>
          <w:trHeight w:val="394"/>
          <w:jc w:val="center"/>
        </w:trPr>
        <w:tc>
          <w:tcPr>
            <w:tcW w:w="3235" w:type="dxa"/>
            <w:vMerge/>
            <w:vAlign w:val="center"/>
          </w:tcPr>
          <w:p w14:paraId="618D3ACC" w14:textId="77777777" w:rsidR="00977BF0" w:rsidRPr="00F66C1D" w:rsidRDefault="00977BF0">
            <w:pPr>
              <w:pStyle w:val="afff0"/>
              <w:ind w:firstLine="360"/>
              <w:jc w:val="center"/>
              <w:rPr>
                <w:rFonts w:hAnsi="宋体" w:cs="宋体" w:hint="eastAsia"/>
                <w:sz w:val="18"/>
                <w:szCs w:val="18"/>
              </w:rPr>
            </w:pPr>
          </w:p>
        </w:tc>
        <w:tc>
          <w:tcPr>
            <w:tcW w:w="1291" w:type="dxa"/>
            <w:vAlign w:val="center"/>
          </w:tcPr>
          <w:p w14:paraId="021592C8" w14:textId="77777777" w:rsidR="00977BF0" w:rsidRPr="00F66C1D" w:rsidRDefault="00000000">
            <w:pPr>
              <w:pStyle w:val="afff0"/>
              <w:ind w:firstLineChars="0" w:firstLine="0"/>
              <w:jc w:val="center"/>
              <w:rPr>
                <w:rFonts w:hAnsi="宋体" w:cs="宋体" w:hint="eastAsia"/>
                <w:sz w:val="18"/>
                <w:szCs w:val="18"/>
              </w:rPr>
            </w:pPr>
            <w:r w:rsidRPr="00F66C1D">
              <w:rPr>
                <w:rFonts w:hAnsi="宋体" w:cs="宋体" w:hint="eastAsia"/>
                <w:sz w:val="18"/>
                <w:szCs w:val="18"/>
              </w:rPr>
              <w:t>优级品</w:t>
            </w:r>
          </w:p>
        </w:tc>
        <w:tc>
          <w:tcPr>
            <w:tcW w:w="1292" w:type="dxa"/>
            <w:vAlign w:val="center"/>
          </w:tcPr>
          <w:p w14:paraId="10ACC100" w14:textId="77777777" w:rsidR="00977BF0" w:rsidRPr="00F66C1D" w:rsidRDefault="00000000">
            <w:pPr>
              <w:pStyle w:val="afff0"/>
              <w:ind w:firstLineChars="0" w:firstLine="0"/>
              <w:jc w:val="center"/>
              <w:rPr>
                <w:rFonts w:hAnsi="宋体" w:cs="宋体" w:hint="eastAsia"/>
                <w:sz w:val="18"/>
                <w:szCs w:val="18"/>
              </w:rPr>
            </w:pPr>
            <w:r w:rsidRPr="00F66C1D">
              <w:rPr>
                <w:rFonts w:hAnsi="宋体" w:cs="宋体" w:hint="eastAsia"/>
                <w:sz w:val="18"/>
                <w:szCs w:val="18"/>
              </w:rPr>
              <w:t>合格品</w:t>
            </w:r>
          </w:p>
        </w:tc>
        <w:tc>
          <w:tcPr>
            <w:tcW w:w="1332" w:type="dxa"/>
            <w:vAlign w:val="center"/>
          </w:tcPr>
          <w:p w14:paraId="4E74D546" w14:textId="77777777" w:rsidR="00977BF0" w:rsidRPr="00F66C1D" w:rsidRDefault="00000000">
            <w:pPr>
              <w:pStyle w:val="afff0"/>
              <w:ind w:firstLineChars="0" w:firstLine="0"/>
              <w:jc w:val="center"/>
              <w:rPr>
                <w:rFonts w:hAnsi="宋体" w:cs="宋体" w:hint="eastAsia"/>
                <w:sz w:val="18"/>
                <w:szCs w:val="18"/>
              </w:rPr>
            </w:pPr>
            <w:r w:rsidRPr="00F66C1D">
              <w:rPr>
                <w:rFonts w:hAnsi="宋体" w:cs="宋体" w:hint="eastAsia"/>
                <w:sz w:val="18"/>
                <w:szCs w:val="18"/>
              </w:rPr>
              <w:t>优级品</w:t>
            </w:r>
          </w:p>
        </w:tc>
        <w:tc>
          <w:tcPr>
            <w:tcW w:w="1332" w:type="dxa"/>
            <w:vAlign w:val="center"/>
          </w:tcPr>
          <w:p w14:paraId="7326B8B7" w14:textId="77777777" w:rsidR="00977BF0" w:rsidRPr="00F66C1D" w:rsidRDefault="00000000">
            <w:pPr>
              <w:pStyle w:val="afff0"/>
              <w:ind w:firstLineChars="0" w:firstLine="0"/>
              <w:jc w:val="center"/>
              <w:rPr>
                <w:rFonts w:hAnsi="宋体" w:cs="宋体" w:hint="eastAsia"/>
                <w:sz w:val="18"/>
                <w:szCs w:val="18"/>
              </w:rPr>
            </w:pPr>
            <w:r w:rsidRPr="00F66C1D">
              <w:rPr>
                <w:rFonts w:hAnsi="宋体" w:cs="宋体" w:hint="eastAsia"/>
                <w:sz w:val="18"/>
                <w:szCs w:val="18"/>
              </w:rPr>
              <w:t>合格品</w:t>
            </w:r>
          </w:p>
        </w:tc>
      </w:tr>
      <w:tr w:rsidR="00977BF0" w:rsidRPr="00F66C1D" w14:paraId="01F98E3F" w14:textId="77777777">
        <w:trPr>
          <w:trHeight w:val="394"/>
          <w:jc w:val="center"/>
        </w:trPr>
        <w:tc>
          <w:tcPr>
            <w:tcW w:w="3235" w:type="dxa"/>
            <w:vAlign w:val="center"/>
          </w:tcPr>
          <w:p w14:paraId="3F67A765" w14:textId="77777777" w:rsidR="00977BF0" w:rsidRPr="00F66C1D" w:rsidRDefault="00000000">
            <w:pPr>
              <w:pStyle w:val="afff0"/>
              <w:ind w:firstLineChars="0" w:firstLine="0"/>
              <w:jc w:val="center"/>
              <w:rPr>
                <w:rFonts w:hAnsi="宋体" w:cs="宋体" w:hint="eastAsia"/>
                <w:sz w:val="18"/>
                <w:szCs w:val="18"/>
              </w:rPr>
            </w:pPr>
            <w:bookmarkStart w:id="11" w:name="OLE_LINK17" w:colFirst="1" w:colLast="1"/>
            <w:r w:rsidRPr="00F66C1D">
              <w:rPr>
                <w:rFonts w:hAnsi="宋体" w:cs="宋体" w:hint="eastAsia"/>
                <w:sz w:val="18"/>
                <w:szCs w:val="18"/>
              </w:rPr>
              <w:t>外观</w:t>
            </w:r>
          </w:p>
        </w:tc>
        <w:tc>
          <w:tcPr>
            <w:tcW w:w="5247" w:type="dxa"/>
            <w:gridSpan w:val="4"/>
            <w:vAlign w:val="center"/>
          </w:tcPr>
          <w:p w14:paraId="068D9E2B" w14:textId="77777777" w:rsidR="00977BF0" w:rsidRPr="00F66C1D" w:rsidRDefault="00000000">
            <w:pPr>
              <w:pStyle w:val="afff0"/>
              <w:ind w:firstLineChars="0" w:firstLine="0"/>
              <w:jc w:val="center"/>
              <w:rPr>
                <w:rFonts w:hAnsi="宋体" w:cs="宋体" w:hint="eastAsia"/>
                <w:sz w:val="18"/>
                <w:szCs w:val="18"/>
              </w:rPr>
            </w:pPr>
            <w:r w:rsidRPr="00F66C1D">
              <w:rPr>
                <w:rFonts w:hAnsi="宋体" w:cs="宋体" w:hint="eastAsia"/>
                <w:sz w:val="18"/>
                <w:szCs w:val="18"/>
              </w:rPr>
              <w:t>淡黄色至黄色液体或膏体</w:t>
            </w:r>
          </w:p>
        </w:tc>
      </w:tr>
      <w:tr w:rsidR="00977BF0" w:rsidRPr="00F66C1D" w14:paraId="30D8BA9C" w14:textId="77777777">
        <w:trPr>
          <w:trHeight w:val="394"/>
          <w:jc w:val="center"/>
        </w:trPr>
        <w:tc>
          <w:tcPr>
            <w:tcW w:w="3235" w:type="dxa"/>
            <w:tcBorders>
              <w:bottom w:val="single" w:sz="4" w:space="0" w:color="000000"/>
            </w:tcBorders>
            <w:vAlign w:val="center"/>
          </w:tcPr>
          <w:p w14:paraId="5DD2CA52" w14:textId="77777777" w:rsidR="00977BF0" w:rsidRPr="00F66C1D" w:rsidRDefault="00000000">
            <w:pPr>
              <w:pStyle w:val="afff0"/>
              <w:ind w:firstLineChars="0" w:firstLine="0"/>
              <w:jc w:val="center"/>
              <w:rPr>
                <w:rFonts w:hAnsi="宋体" w:cs="宋体" w:hint="eastAsia"/>
                <w:sz w:val="18"/>
                <w:szCs w:val="18"/>
              </w:rPr>
            </w:pPr>
            <w:r w:rsidRPr="00F66C1D">
              <w:rPr>
                <w:rFonts w:hAnsi="宋体" w:cs="宋体" w:hint="eastAsia"/>
                <w:sz w:val="18"/>
                <w:szCs w:val="18"/>
              </w:rPr>
              <w:t>气味</w:t>
            </w:r>
          </w:p>
        </w:tc>
        <w:tc>
          <w:tcPr>
            <w:tcW w:w="5247" w:type="dxa"/>
            <w:gridSpan w:val="4"/>
            <w:tcBorders>
              <w:bottom w:val="single" w:sz="4" w:space="0" w:color="000000"/>
            </w:tcBorders>
            <w:vAlign w:val="center"/>
          </w:tcPr>
          <w:p w14:paraId="7AA897E9" w14:textId="77777777" w:rsidR="00977BF0" w:rsidRPr="00F66C1D" w:rsidRDefault="00000000">
            <w:pPr>
              <w:pStyle w:val="afff0"/>
              <w:ind w:firstLineChars="0" w:firstLine="0"/>
              <w:jc w:val="center"/>
              <w:rPr>
                <w:rFonts w:hAnsi="宋体" w:cs="宋体" w:hint="eastAsia"/>
                <w:sz w:val="18"/>
                <w:szCs w:val="18"/>
              </w:rPr>
            </w:pPr>
            <w:r w:rsidRPr="00F66C1D">
              <w:rPr>
                <w:rFonts w:hAnsi="宋体" w:cs="宋体" w:hint="eastAsia"/>
                <w:sz w:val="18"/>
                <w:szCs w:val="18"/>
              </w:rPr>
              <w:t>轻微特征气味</w:t>
            </w:r>
          </w:p>
        </w:tc>
      </w:tr>
      <w:tr w:rsidR="00977BF0" w:rsidRPr="00F66C1D" w14:paraId="62650C50" w14:textId="77777777">
        <w:trPr>
          <w:trHeight w:val="394"/>
          <w:jc w:val="center"/>
        </w:trPr>
        <w:tc>
          <w:tcPr>
            <w:tcW w:w="3235" w:type="dxa"/>
            <w:tcBorders>
              <w:bottom w:val="single" w:sz="4" w:space="0" w:color="000000"/>
            </w:tcBorders>
            <w:vAlign w:val="center"/>
          </w:tcPr>
          <w:p w14:paraId="057BBAFB" w14:textId="77777777" w:rsidR="00977BF0" w:rsidRPr="00F66C1D" w:rsidRDefault="00000000">
            <w:pPr>
              <w:pStyle w:val="afff0"/>
              <w:ind w:firstLineChars="0" w:firstLine="0"/>
              <w:jc w:val="center"/>
              <w:rPr>
                <w:rFonts w:hAnsi="宋体" w:cs="宋体" w:hint="eastAsia"/>
                <w:sz w:val="18"/>
                <w:szCs w:val="18"/>
              </w:rPr>
            </w:pPr>
            <w:r w:rsidRPr="00F66C1D">
              <w:rPr>
                <w:rFonts w:hAnsi="宋体" w:cs="宋体" w:hint="eastAsia"/>
                <w:sz w:val="18"/>
                <w:szCs w:val="18"/>
              </w:rPr>
              <w:t>pH[5%甲醇</w:t>
            </w:r>
            <w:proofErr w:type="gramStart"/>
            <w:r w:rsidRPr="00F66C1D">
              <w:rPr>
                <w:rFonts w:hAnsi="宋体" w:cs="宋体" w:hint="eastAsia"/>
                <w:sz w:val="18"/>
                <w:szCs w:val="18"/>
              </w:rPr>
              <w:t>水溶液,</w:t>
            </w:r>
            <w:proofErr w:type="gramEnd"/>
            <w:r w:rsidRPr="00F66C1D">
              <w:rPr>
                <w:rFonts w:hAnsi="宋体" w:cs="宋体" w:hint="eastAsia"/>
                <w:sz w:val="18"/>
                <w:szCs w:val="18"/>
              </w:rPr>
              <w:t>甲醇与水等体积比]</w:t>
            </w:r>
          </w:p>
        </w:tc>
        <w:tc>
          <w:tcPr>
            <w:tcW w:w="5247" w:type="dxa"/>
            <w:gridSpan w:val="4"/>
            <w:tcBorders>
              <w:bottom w:val="single" w:sz="4" w:space="0" w:color="000000"/>
            </w:tcBorders>
            <w:vAlign w:val="center"/>
          </w:tcPr>
          <w:p w14:paraId="76C0ED85" w14:textId="77777777" w:rsidR="00977BF0" w:rsidRPr="00F66C1D" w:rsidRDefault="00000000">
            <w:pPr>
              <w:pStyle w:val="afff0"/>
              <w:ind w:firstLineChars="0" w:firstLine="0"/>
              <w:jc w:val="center"/>
              <w:rPr>
                <w:rFonts w:hAnsi="宋体" w:cs="宋体" w:hint="eastAsia"/>
                <w:sz w:val="18"/>
                <w:szCs w:val="18"/>
              </w:rPr>
            </w:pPr>
            <w:r w:rsidRPr="00F66C1D">
              <w:rPr>
                <w:rFonts w:hAnsi="宋体" w:cs="宋体" w:hint="eastAsia"/>
                <w:sz w:val="18"/>
                <w:szCs w:val="18"/>
              </w:rPr>
              <w:t>8.0～11.0</w:t>
            </w:r>
          </w:p>
        </w:tc>
      </w:tr>
      <w:bookmarkEnd w:id="11"/>
      <w:tr w:rsidR="00977BF0" w:rsidRPr="00F66C1D" w14:paraId="3DC28AEB" w14:textId="77777777">
        <w:trPr>
          <w:trHeight w:val="394"/>
          <w:jc w:val="center"/>
        </w:trPr>
        <w:tc>
          <w:tcPr>
            <w:tcW w:w="3235" w:type="dxa"/>
            <w:tcBorders>
              <w:top w:val="single" w:sz="4" w:space="0" w:color="auto"/>
            </w:tcBorders>
            <w:vAlign w:val="center"/>
          </w:tcPr>
          <w:p w14:paraId="599642C9" w14:textId="77777777" w:rsidR="00977BF0" w:rsidRPr="00F66C1D" w:rsidRDefault="00000000">
            <w:pPr>
              <w:pStyle w:val="afff0"/>
              <w:ind w:firstLineChars="0" w:firstLine="0"/>
              <w:jc w:val="center"/>
              <w:rPr>
                <w:rFonts w:hAnsi="宋体" w:cs="宋体" w:hint="eastAsia"/>
                <w:sz w:val="18"/>
                <w:szCs w:val="18"/>
              </w:rPr>
            </w:pPr>
            <w:r w:rsidRPr="00F66C1D">
              <w:rPr>
                <w:rFonts w:hAnsi="宋体" w:cs="宋体" w:hint="eastAsia"/>
                <w:sz w:val="18"/>
                <w:szCs w:val="18"/>
              </w:rPr>
              <w:t>色泽/Hazen</w:t>
            </w:r>
          </w:p>
        </w:tc>
        <w:tc>
          <w:tcPr>
            <w:tcW w:w="1291" w:type="dxa"/>
            <w:tcBorders>
              <w:top w:val="single" w:sz="4" w:space="0" w:color="auto"/>
            </w:tcBorders>
            <w:vAlign w:val="center"/>
          </w:tcPr>
          <w:p w14:paraId="748CFE2B" w14:textId="77777777" w:rsidR="00977BF0" w:rsidRPr="00F66C1D" w:rsidRDefault="00000000">
            <w:pPr>
              <w:pStyle w:val="afff0"/>
              <w:ind w:firstLineChars="0" w:firstLine="0"/>
              <w:jc w:val="center"/>
              <w:rPr>
                <w:rFonts w:hAnsi="宋体" w:cs="宋体" w:hint="eastAsia"/>
                <w:sz w:val="18"/>
                <w:szCs w:val="18"/>
              </w:rPr>
            </w:pPr>
            <w:bookmarkStart w:id="12" w:name="OLE_LINK15"/>
            <w:r w:rsidRPr="00F66C1D">
              <w:rPr>
                <w:rFonts w:hAnsi="宋体" w:cs="宋体" w:hint="eastAsia"/>
                <w:sz w:val="18"/>
                <w:szCs w:val="18"/>
              </w:rPr>
              <w:t>≤300</w:t>
            </w:r>
            <w:bookmarkEnd w:id="12"/>
          </w:p>
        </w:tc>
        <w:tc>
          <w:tcPr>
            <w:tcW w:w="1292" w:type="dxa"/>
            <w:tcBorders>
              <w:top w:val="single" w:sz="4" w:space="0" w:color="auto"/>
            </w:tcBorders>
            <w:vAlign w:val="center"/>
          </w:tcPr>
          <w:p w14:paraId="5FFFC010" w14:textId="77777777" w:rsidR="00977BF0" w:rsidRPr="00F66C1D" w:rsidRDefault="00000000">
            <w:pPr>
              <w:pStyle w:val="afff0"/>
              <w:ind w:firstLineChars="0" w:firstLine="0"/>
              <w:jc w:val="center"/>
              <w:rPr>
                <w:rFonts w:hAnsi="宋体" w:cs="宋体" w:hint="eastAsia"/>
                <w:sz w:val="18"/>
                <w:szCs w:val="18"/>
              </w:rPr>
            </w:pPr>
            <w:r w:rsidRPr="00F66C1D">
              <w:rPr>
                <w:rFonts w:hAnsi="宋体" w:cs="宋体" w:hint="eastAsia"/>
                <w:sz w:val="18"/>
                <w:szCs w:val="18"/>
              </w:rPr>
              <w:t>≤500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vAlign w:val="center"/>
          </w:tcPr>
          <w:p w14:paraId="71781D2C" w14:textId="77777777" w:rsidR="00977BF0" w:rsidRPr="00F66C1D" w:rsidRDefault="00000000">
            <w:pPr>
              <w:pStyle w:val="afff0"/>
              <w:ind w:firstLineChars="0" w:firstLine="0"/>
              <w:jc w:val="center"/>
              <w:rPr>
                <w:rFonts w:hAnsi="宋体" w:cs="宋体" w:hint="eastAsia"/>
                <w:sz w:val="18"/>
                <w:szCs w:val="18"/>
              </w:rPr>
            </w:pPr>
            <w:r w:rsidRPr="00F66C1D">
              <w:rPr>
                <w:rFonts w:hAnsi="宋体" w:cs="宋体" w:hint="eastAsia"/>
                <w:sz w:val="18"/>
                <w:szCs w:val="18"/>
              </w:rPr>
              <w:t>≤300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vAlign w:val="center"/>
          </w:tcPr>
          <w:p w14:paraId="28040863" w14:textId="77777777" w:rsidR="00977BF0" w:rsidRPr="00F66C1D" w:rsidRDefault="00000000">
            <w:pPr>
              <w:pStyle w:val="afff0"/>
              <w:ind w:firstLineChars="0" w:firstLine="0"/>
              <w:jc w:val="center"/>
              <w:rPr>
                <w:rFonts w:hAnsi="宋体" w:cs="宋体" w:hint="eastAsia"/>
                <w:sz w:val="18"/>
                <w:szCs w:val="18"/>
              </w:rPr>
            </w:pPr>
            <w:r w:rsidRPr="00F66C1D">
              <w:rPr>
                <w:rFonts w:hAnsi="宋体" w:cs="宋体" w:hint="eastAsia"/>
                <w:sz w:val="18"/>
                <w:szCs w:val="18"/>
              </w:rPr>
              <w:t>≤500</w:t>
            </w:r>
          </w:p>
        </w:tc>
      </w:tr>
      <w:tr w:rsidR="00977BF0" w:rsidRPr="00F66C1D" w14:paraId="268C7100" w14:textId="77777777">
        <w:trPr>
          <w:trHeight w:val="394"/>
          <w:jc w:val="center"/>
        </w:trPr>
        <w:tc>
          <w:tcPr>
            <w:tcW w:w="3235" w:type="dxa"/>
            <w:tcBorders>
              <w:top w:val="single" w:sz="4" w:space="0" w:color="auto"/>
            </w:tcBorders>
            <w:vAlign w:val="center"/>
          </w:tcPr>
          <w:p w14:paraId="6B5821C0" w14:textId="77777777" w:rsidR="00977BF0" w:rsidRPr="00F66C1D" w:rsidRDefault="00000000">
            <w:pPr>
              <w:pStyle w:val="afff0"/>
              <w:ind w:firstLineChars="0" w:firstLine="0"/>
              <w:jc w:val="center"/>
              <w:rPr>
                <w:rFonts w:hAnsi="宋体" w:cs="宋体" w:hint="eastAsia"/>
                <w:sz w:val="18"/>
                <w:szCs w:val="18"/>
              </w:rPr>
            </w:pPr>
            <w:r w:rsidRPr="00F66C1D">
              <w:rPr>
                <w:rFonts w:hAnsi="宋体" w:cs="宋体" w:hint="eastAsia"/>
                <w:sz w:val="18"/>
                <w:szCs w:val="18"/>
              </w:rPr>
              <w:t>胺值（以KOH计）/（mg/g）</w:t>
            </w:r>
          </w:p>
        </w:tc>
        <w:tc>
          <w:tcPr>
            <w:tcW w:w="1291" w:type="dxa"/>
            <w:tcBorders>
              <w:top w:val="single" w:sz="4" w:space="0" w:color="auto"/>
            </w:tcBorders>
            <w:vAlign w:val="center"/>
          </w:tcPr>
          <w:p w14:paraId="2F13AE6C" w14:textId="77777777" w:rsidR="00977BF0" w:rsidRPr="00F66C1D" w:rsidRDefault="00000000">
            <w:pPr>
              <w:pStyle w:val="afff0"/>
              <w:ind w:firstLineChars="0" w:firstLine="0"/>
              <w:jc w:val="center"/>
              <w:rPr>
                <w:rFonts w:hAnsi="宋体" w:cs="宋体" w:hint="eastAsia"/>
                <w:sz w:val="18"/>
                <w:szCs w:val="18"/>
              </w:rPr>
            </w:pPr>
            <w:bookmarkStart w:id="13" w:name="OLE_LINK16"/>
            <w:r w:rsidRPr="00F66C1D">
              <w:rPr>
                <w:rFonts w:hAnsi="宋体" w:cs="宋体" w:hint="eastAsia"/>
                <w:sz w:val="18"/>
                <w:szCs w:val="18"/>
              </w:rPr>
              <w:t>≤10.0</w:t>
            </w:r>
            <w:bookmarkEnd w:id="13"/>
          </w:p>
        </w:tc>
        <w:tc>
          <w:tcPr>
            <w:tcW w:w="1292" w:type="dxa"/>
            <w:tcBorders>
              <w:top w:val="single" w:sz="4" w:space="0" w:color="auto"/>
            </w:tcBorders>
            <w:vAlign w:val="center"/>
          </w:tcPr>
          <w:p w14:paraId="21173FD3" w14:textId="77777777" w:rsidR="00977BF0" w:rsidRPr="00F66C1D" w:rsidRDefault="00000000">
            <w:pPr>
              <w:pStyle w:val="afff0"/>
              <w:ind w:firstLineChars="0" w:firstLine="0"/>
              <w:jc w:val="center"/>
              <w:rPr>
                <w:rFonts w:hAnsi="宋体" w:cs="宋体" w:hint="eastAsia"/>
                <w:sz w:val="18"/>
                <w:szCs w:val="18"/>
              </w:rPr>
            </w:pPr>
            <w:r w:rsidRPr="00F66C1D">
              <w:rPr>
                <w:rFonts w:hAnsi="宋体" w:cs="宋体" w:hint="eastAsia"/>
                <w:sz w:val="18"/>
                <w:szCs w:val="18"/>
              </w:rPr>
              <w:t>≤20.0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vAlign w:val="center"/>
          </w:tcPr>
          <w:p w14:paraId="13F84C49" w14:textId="77777777" w:rsidR="00977BF0" w:rsidRPr="00F66C1D" w:rsidRDefault="00000000">
            <w:pPr>
              <w:pStyle w:val="afff0"/>
              <w:ind w:firstLineChars="0" w:firstLine="0"/>
              <w:jc w:val="center"/>
              <w:rPr>
                <w:rFonts w:hAnsi="宋体" w:cs="宋体" w:hint="eastAsia"/>
                <w:sz w:val="18"/>
                <w:szCs w:val="18"/>
              </w:rPr>
            </w:pPr>
            <w:r w:rsidRPr="00F66C1D">
              <w:rPr>
                <w:rFonts w:hAnsi="宋体" w:cs="宋体" w:hint="eastAsia"/>
                <w:sz w:val="18"/>
                <w:szCs w:val="18"/>
              </w:rPr>
              <w:t>≤10.0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vAlign w:val="center"/>
          </w:tcPr>
          <w:p w14:paraId="37933CB3" w14:textId="77777777" w:rsidR="00977BF0" w:rsidRPr="00F66C1D" w:rsidRDefault="00000000">
            <w:pPr>
              <w:pStyle w:val="afff0"/>
              <w:ind w:firstLineChars="0" w:firstLine="0"/>
              <w:jc w:val="center"/>
              <w:rPr>
                <w:rFonts w:hAnsi="宋体" w:cs="宋体" w:hint="eastAsia"/>
                <w:sz w:val="18"/>
                <w:szCs w:val="18"/>
              </w:rPr>
            </w:pPr>
            <w:r w:rsidRPr="00F66C1D">
              <w:rPr>
                <w:rFonts w:hAnsi="宋体" w:cs="宋体" w:hint="eastAsia"/>
                <w:sz w:val="18"/>
                <w:szCs w:val="18"/>
              </w:rPr>
              <w:t>≤20.0</w:t>
            </w:r>
          </w:p>
        </w:tc>
      </w:tr>
      <w:tr w:rsidR="00977BF0" w:rsidRPr="00F66C1D" w14:paraId="091D715C" w14:textId="77777777">
        <w:trPr>
          <w:trHeight w:val="394"/>
          <w:jc w:val="center"/>
        </w:trPr>
        <w:tc>
          <w:tcPr>
            <w:tcW w:w="3235" w:type="dxa"/>
            <w:tcBorders>
              <w:top w:val="single" w:sz="4" w:space="0" w:color="auto"/>
            </w:tcBorders>
            <w:vAlign w:val="center"/>
          </w:tcPr>
          <w:p w14:paraId="74D7DBE6" w14:textId="77777777" w:rsidR="00977BF0" w:rsidRPr="00F66C1D" w:rsidRDefault="00000000">
            <w:pPr>
              <w:pStyle w:val="afff0"/>
              <w:ind w:firstLineChars="0" w:firstLine="0"/>
              <w:jc w:val="center"/>
              <w:rPr>
                <w:rFonts w:hAnsi="宋体" w:cs="宋体" w:hint="eastAsia"/>
                <w:sz w:val="18"/>
                <w:szCs w:val="18"/>
              </w:rPr>
            </w:pPr>
            <w:r w:rsidRPr="00F66C1D">
              <w:rPr>
                <w:rFonts w:hAnsi="宋体" w:cs="宋体" w:hint="eastAsia"/>
                <w:sz w:val="18"/>
                <w:szCs w:val="18"/>
              </w:rPr>
              <w:t>甲酯含量/%</w:t>
            </w:r>
          </w:p>
        </w:tc>
        <w:tc>
          <w:tcPr>
            <w:tcW w:w="1291" w:type="dxa"/>
            <w:tcBorders>
              <w:top w:val="single" w:sz="4" w:space="0" w:color="auto"/>
            </w:tcBorders>
            <w:vAlign w:val="center"/>
          </w:tcPr>
          <w:p w14:paraId="181BEAA9" w14:textId="77777777" w:rsidR="00977BF0" w:rsidRPr="00F66C1D" w:rsidRDefault="00000000">
            <w:pPr>
              <w:pStyle w:val="afff0"/>
              <w:ind w:firstLineChars="0" w:firstLine="0"/>
              <w:jc w:val="center"/>
              <w:rPr>
                <w:rFonts w:hAnsi="宋体" w:cs="宋体" w:hint="eastAsia"/>
                <w:sz w:val="18"/>
                <w:szCs w:val="18"/>
              </w:rPr>
            </w:pPr>
            <w:r w:rsidRPr="00F66C1D">
              <w:rPr>
                <w:rFonts w:hAnsi="宋体" w:cs="宋体" w:hint="eastAsia"/>
                <w:sz w:val="18"/>
                <w:szCs w:val="18"/>
              </w:rPr>
              <w:t>≤2.0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vAlign w:val="center"/>
          </w:tcPr>
          <w:p w14:paraId="020622A6" w14:textId="77777777" w:rsidR="00977BF0" w:rsidRPr="00F66C1D" w:rsidRDefault="00000000">
            <w:pPr>
              <w:pStyle w:val="afff0"/>
              <w:ind w:firstLineChars="0" w:firstLine="0"/>
              <w:jc w:val="center"/>
              <w:rPr>
                <w:rFonts w:hAnsi="宋体" w:cs="宋体" w:hint="eastAsia"/>
                <w:sz w:val="18"/>
                <w:szCs w:val="18"/>
              </w:rPr>
            </w:pPr>
            <w:r w:rsidRPr="00F66C1D">
              <w:rPr>
                <w:rFonts w:hAnsi="宋体" w:cs="宋体" w:hint="eastAsia"/>
                <w:sz w:val="18"/>
                <w:szCs w:val="18"/>
              </w:rPr>
              <w:t>≤3.0</w:t>
            </w:r>
          </w:p>
        </w:tc>
        <w:tc>
          <w:tcPr>
            <w:tcW w:w="2664" w:type="dxa"/>
            <w:gridSpan w:val="2"/>
            <w:tcBorders>
              <w:top w:val="single" w:sz="4" w:space="0" w:color="auto"/>
            </w:tcBorders>
            <w:vAlign w:val="center"/>
          </w:tcPr>
          <w:p w14:paraId="406BF832" w14:textId="77777777" w:rsidR="00977BF0" w:rsidRPr="00F66C1D" w:rsidRDefault="00000000">
            <w:pPr>
              <w:pStyle w:val="afff0"/>
              <w:ind w:firstLineChars="0" w:firstLine="0"/>
              <w:jc w:val="center"/>
              <w:rPr>
                <w:rFonts w:hAnsi="宋体" w:cs="宋体" w:hint="eastAsia"/>
                <w:sz w:val="18"/>
                <w:szCs w:val="18"/>
              </w:rPr>
            </w:pPr>
            <w:r w:rsidRPr="00F66C1D">
              <w:rPr>
                <w:rFonts w:hAnsi="宋体" w:cs="宋体" w:hint="eastAsia"/>
                <w:sz w:val="18"/>
                <w:szCs w:val="18"/>
              </w:rPr>
              <w:t>—</w:t>
            </w:r>
          </w:p>
        </w:tc>
      </w:tr>
      <w:tr w:rsidR="00977BF0" w:rsidRPr="00F66C1D" w14:paraId="6DE07967" w14:textId="77777777">
        <w:trPr>
          <w:trHeight w:val="367"/>
          <w:jc w:val="center"/>
        </w:trPr>
        <w:tc>
          <w:tcPr>
            <w:tcW w:w="3235" w:type="dxa"/>
            <w:vAlign w:val="center"/>
          </w:tcPr>
          <w:p w14:paraId="49927CB6" w14:textId="77777777" w:rsidR="00977BF0" w:rsidRPr="00F66C1D" w:rsidRDefault="00000000">
            <w:pPr>
              <w:pStyle w:val="afff0"/>
              <w:ind w:firstLineChars="0" w:firstLine="0"/>
              <w:jc w:val="center"/>
              <w:rPr>
                <w:rFonts w:hAnsi="宋体" w:cs="宋体" w:hint="eastAsia"/>
                <w:sz w:val="18"/>
                <w:szCs w:val="18"/>
              </w:rPr>
            </w:pPr>
            <w:r w:rsidRPr="00F66C1D">
              <w:rPr>
                <w:rFonts w:hAnsi="宋体" w:cs="宋体" w:hint="eastAsia"/>
                <w:sz w:val="18"/>
                <w:szCs w:val="18"/>
              </w:rPr>
              <w:t>甘油含量/%</w:t>
            </w:r>
          </w:p>
        </w:tc>
        <w:tc>
          <w:tcPr>
            <w:tcW w:w="2583" w:type="dxa"/>
            <w:gridSpan w:val="2"/>
            <w:vAlign w:val="center"/>
          </w:tcPr>
          <w:p w14:paraId="13C724FE" w14:textId="77777777" w:rsidR="00977BF0" w:rsidRPr="00F66C1D" w:rsidRDefault="00000000">
            <w:pPr>
              <w:pStyle w:val="afff0"/>
              <w:ind w:firstLineChars="0" w:firstLine="0"/>
              <w:jc w:val="center"/>
              <w:rPr>
                <w:rFonts w:hAnsi="宋体" w:cs="宋体" w:hint="eastAsia"/>
                <w:sz w:val="18"/>
                <w:szCs w:val="18"/>
              </w:rPr>
            </w:pPr>
            <w:r w:rsidRPr="00F66C1D">
              <w:rPr>
                <w:rFonts w:hAnsi="宋体" w:cs="宋体" w:hint="eastAsia"/>
                <w:sz w:val="18"/>
                <w:szCs w:val="18"/>
              </w:rPr>
              <w:t>—</w:t>
            </w:r>
          </w:p>
        </w:tc>
        <w:tc>
          <w:tcPr>
            <w:tcW w:w="2664" w:type="dxa"/>
            <w:gridSpan w:val="2"/>
            <w:vAlign w:val="center"/>
          </w:tcPr>
          <w:p w14:paraId="59E2D3B4" w14:textId="77777777" w:rsidR="00977BF0" w:rsidRPr="00F66C1D" w:rsidRDefault="00000000">
            <w:pPr>
              <w:pStyle w:val="afff0"/>
              <w:ind w:firstLineChars="0" w:firstLine="0"/>
              <w:jc w:val="center"/>
              <w:rPr>
                <w:rFonts w:hAnsi="宋体" w:cs="宋体" w:hint="eastAsia"/>
                <w:sz w:val="18"/>
                <w:szCs w:val="18"/>
              </w:rPr>
            </w:pPr>
            <w:r w:rsidRPr="00F66C1D">
              <w:rPr>
                <w:rFonts w:hAnsi="宋体" w:cs="宋体" w:hint="eastAsia"/>
                <w:sz w:val="18"/>
                <w:szCs w:val="18"/>
              </w:rPr>
              <w:t>≤12.0</w:t>
            </w:r>
          </w:p>
        </w:tc>
      </w:tr>
      <w:tr w:rsidR="00977BF0" w:rsidRPr="00F66C1D" w14:paraId="67FF5175" w14:textId="77777777">
        <w:trPr>
          <w:trHeight w:val="367"/>
          <w:jc w:val="center"/>
        </w:trPr>
        <w:tc>
          <w:tcPr>
            <w:tcW w:w="3235" w:type="dxa"/>
            <w:vAlign w:val="center"/>
          </w:tcPr>
          <w:p w14:paraId="579E5C87" w14:textId="77777777" w:rsidR="00977BF0" w:rsidRPr="00F66C1D" w:rsidRDefault="00000000">
            <w:pPr>
              <w:pStyle w:val="afff0"/>
              <w:ind w:firstLineChars="0" w:firstLine="0"/>
              <w:jc w:val="center"/>
              <w:rPr>
                <w:rFonts w:hAnsi="宋体" w:cs="宋体" w:hint="eastAsia"/>
                <w:sz w:val="18"/>
                <w:szCs w:val="18"/>
              </w:rPr>
            </w:pPr>
            <w:r w:rsidRPr="00F66C1D">
              <w:rPr>
                <w:rFonts w:hAnsi="宋体" w:cs="宋体" w:hint="eastAsia"/>
                <w:sz w:val="18"/>
                <w:szCs w:val="18"/>
              </w:rPr>
              <w:t>水分含量/%</w:t>
            </w:r>
          </w:p>
        </w:tc>
        <w:tc>
          <w:tcPr>
            <w:tcW w:w="1291" w:type="dxa"/>
            <w:vAlign w:val="center"/>
          </w:tcPr>
          <w:p w14:paraId="71508779" w14:textId="77777777" w:rsidR="00977BF0" w:rsidRPr="00F66C1D" w:rsidRDefault="00000000">
            <w:pPr>
              <w:pStyle w:val="afff0"/>
              <w:ind w:firstLineChars="0" w:firstLine="0"/>
              <w:jc w:val="center"/>
              <w:rPr>
                <w:rFonts w:hAnsi="宋体" w:cs="宋体" w:hint="eastAsia"/>
                <w:sz w:val="18"/>
                <w:szCs w:val="18"/>
              </w:rPr>
            </w:pPr>
            <w:r w:rsidRPr="00F66C1D">
              <w:rPr>
                <w:rFonts w:hAnsi="宋体" w:cs="宋体" w:hint="eastAsia"/>
                <w:sz w:val="18"/>
                <w:szCs w:val="18"/>
              </w:rPr>
              <w:t>≤0.5</w:t>
            </w:r>
          </w:p>
        </w:tc>
        <w:tc>
          <w:tcPr>
            <w:tcW w:w="1292" w:type="dxa"/>
            <w:vAlign w:val="center"/>
          </w:tcPr>
          <w:p w14:paraId="396A2465" w14:textId="77777777" w:rsidR="00977BF0" w:rsidRPr="00F66C1D" w:rsidRDefault="00000000">
            <w:pPr>
              <w:pStyle w:val="afff0"/>
              <w:ind w:firstLineChars="0" w:firstLine="0"/>
              <w:jc w:val="center"/>
              <w:rPr>
                <w:rFonts w:hAnsi="宋体" w:cs="宋体" w:hint="eastAsia"/>
                <w:sz w:val="18"/>
                <w:szCs w:val="18"/>
              </w:rPr>
            </w:pPr>
            <w:r w:rsidRPr="00F66C1D">
              <w:rPr>
                <w:rFonts w:hAnsi="宋体" w:cs="宋体" w:hint="eastAsia"/>
                <w:sz w:val="18"/>
                <w:szCs w:val="18"/>
              </w:rPr>
              <w:t>≤1.0</w:t>
            </w:r>
          </w:p>
        </w:tc>
        <w:tc>
          <w:tcPr>
            <w:tcW w:w="1332" w:type="dxa"/>
            <w:vAlign w:val="center"/>
          </w:tcPr>
          <w:p w14:paraId="3802FED9" w14:textId="77777777" w:rsidR="00977BF0" w:rsidRPr="00F66C1D" w:rsidRDefault="00000000">
            <w:pPr>
              <w:pStyle w:val="afff0"/>
              <w:ind w:firstLineChars="0" w:firstLine="0"/>
              <w:jc w:val="center"/>
              <w:rPr>
                <w:rFonts w:hAnsi="宋体" w:cs="宋体" w:hint="eastAsia"/>
                <w:sz w:val="18"/>
                <w:szCs w:val="18"/>
              </w:rPr>
            </w:pPr>
            <w:r w:rsidRPr="00F66C1D">
              <w:rPr>
                <w:rFonts w:hAnsi="宋体" w:cs="宋体" w:hint="eastAsia"/>
                <w:sz w:val="18"/>
                <w:szCs w:val="18"/>
              </w:rPr>
              <w:t>≤0.5</w:t>
            </w:r>
          </w:p>
        </w:tc>
        <w:tc>
          <w:tcPr>
            <w:tcW w:w="1332" w:type="dxa"/>
            <w:vAlign w:val="center"/>
          </w:tcPr>
          <w:p w14:paraId="65F7A199" w14:textId="77777777" w:rsidR="00977BF0" w:rsidRPr="00F66C1D" w:rsidRDefault="00000000">
            <w:pPr>
              <w:pStyle w:val="afff0"/>
              <w:ind w:firstLineChars="0" w:firstLine="0"/>
              <w:jc w:val="center"/>
              <w:rPr>
                <w:rFonts w:hAnsi="宋体" w:cs="宋体" w:hint="eastAsia"/>
                <w:sz w:val="18"/>
                <w:szCs w:val="18"/>
              </w:rPr>
            </w:pPr>
            <w:r w:rsidRPr="00F66C1D">
              <w:rPr>
                <w:rFonts w:hAnsi="宋体" w:cs="宋体" w:hint="eastAsia"/>
                <w:sz w:val="18"/>
                <w:szCs w:val="18"/>
              </w:rPr>
              <w:t>≤1.0</w:t>
            </w:r>
          </w:p>
        </w:tc>
      </w:tr>
      <w:tr w:rsidR="00977BF0" w:rsidRPr="00F66C1D" w14:paraId="7F91F189" w14:textId="77777777">
        <w:trPr>
          <w:trHeight w:val="446"/>
          <w:jc w:val="center"/>
        </w:trPr>
        <w:tc>
          <w:tcPr>
            <w:tcW w:w="3235" w:type="dxa"/>
            <w:vAlign w:val="center"/>
          </w:tcPr>
          <w:p w14:paraId="48E4DE67" w14:textId="77777777" w:rsidR="00977BF0" w:rsidRPr="00F66C1D" w:rsidRDefault="00000000">
            <w:pPr>
              <w:pStyle w:val="afff0"/>
              <w:ind w:firstLineChars="0" w:firstLine="0"/>
              <w:jc w:val="center"/>
              <w:rPr>
                <w:rFonts w:hAnsi="宋体" w:cs="宋体" w:hint="eastAsia"/>
                <w:sz w:val="18"/>
                <w:szCs w:val="18"/>
              </w:rPr>
            </w:pPr>
            <w:r w:rsidRPr="00F66C1D">
              <w:rPr>
                <w:rFonts w:hAnsi="宋体" w:cs="宋体" w:hint="eastAsia"/>
                <w:sz w:val="18"/>
                <w:szCs w:val="18"/>
              </w:rPr>
              <w:t>活性物含量/%</w:t>
            </w:r>
          </w:p>
        </w:tc>
        <w:tc>
          <w:tcPr>
            <w:tcW w:w="1291" w:type="dxa"/>
            <w:vAlign w:val="center"/>
          </w:tcPr>
          <w:p w14:paraId="0F34FAA6" w14:textId="77777777" w:rsidR="00977BF0" w:rsidRPr="00F66C1D" w:rsidRDefault="00000000">
            <w:pPr>
              <w:pStyle w:val="afff0"/>
              <w:ind w:firstLineChars="0" w:firstLine="0"/>
              <w:jc w:val="center"/>
              <w:rPr>
                <w:rFonts w:hAnsi="宋体" w:cs="宋体" w:hint="eastAsia"/>
                <w:sz w:val="18"/>
                <w:szCs w:val="18"/>
              </w:rPr>
            </w:pPr>
            <w:r w:rsidRPr="00F66C1D">
              <w:rPr>
                <w:rFonts w:hAnsi="宋体" w:cs="宋体" w:hint="eastAsia"/>
                <w:sz w:val="18"/>
                <w:szCs w:val="18"/>
              </w:rPr>
              <w:t>≥93.0</w:t>
            </w:r>
          </w:p>
        </w:tc>
        <w:tc>
          <w:tcPr>
            <w:tcW w:w="1292" w:type="dxa"/>
            <w:vAlign w:val="center"/>
          </w:tcPr>
          <w:p w14:paraId="7E8074FD" w14:textId="77777777" w:rsidR="00977BF0" w:rsidRPr="00F66C1D" w:rsidRDefault="00000000">
            <w:pPr>
              <w:pStyle w:val="afff0"/>
              <w:ind w:firstLineChars="0" w:firstLine="0"/>
              <w:jc w:val="center"/>
              <w:rPr>
                <w:rFonts w:hAnsi="宋体" w:cs="宋体" w:hint="eastAsia"/>
                <w:sz w:val="18"/>
                <w:szCs w:val="18"/>
              </w:rPr>
            </w:pPr>
            <w:r w:rsidRPr="00F66C1D">
              <w:rPr>
                <w:rFonts w:hAnsi="宋体" w:cs="宋体" w:hint="eastAsia"/>
                <w:sz w:val="18"/>
                <w:szCs w:val="18"/>
              </w:rPr>
              <w:t>≥90.0</w:t>
            </w:r>
          </w:p>
        </w:tc>
        <w:tc>
          <w:tcPr>
            <w:tcW w:w="1332" w:type="dxa"/>
            <w:vAlign w:val="center"/>
          </w:tcPr>
          <w:p w14:paraId="21150114" w14:textId="77777777" w:rsidR="00977BF0" w:rsidRPr="00F66C1D" w:rsidRDefault="00000000">
            <w:pPr>
              <w:pStyle w:val="afff0"/>
              <w:ind w:firstLineChars="0" w:firstLine="0"/>
              <w:jc w:val="center"/>
              <w:rPr>
                <w:rFonts w:hAnsi="宋体" w:cs="宋体" w:hint="eastAsia"/>
                <w:sz w:val="18"/>
                <w:szCs w:val="18"/>
              </w:rPr>
            </w:pPr>
            <w:r w:rsidRPr="00F66C1D">
              <w:rPr>
                <w:rFonts w:hAnsi="宋体" w:cs="宋体" w:hint="eastAsia"/>
                <w:sz w:val="18"/>
                <w:szCs w:val="18"/>
              </w:rPr>
              <w:t>≥86.0</w:t>
            </w:r>
          </w:p>
        </w:tc>
        <w:tc>
          <w:tcPr>
            <w:tcW w:w="1332" w:type="dxa"/>
            <w:vAlign w:val="center"/>
          </w:tcPr>
          <w:p w14:paraId="3DD716C9" w14:textId="77777777" w:rsidR="00977BF0" w:rsidRPr="00F66C1D" w:rsidRDefault="00000000">
            <w:pPr>
              <w:pStyle w:val="afff0"/>
              <w:ind w:firstLineChars="0" w:firstLine="0"/>
              <w:jc w:val="center"/>
              <w:rPr>
                <w:rFonts w:hAnsi="宋体" w:cs="宋体" w:hint="eastAsia"/>
                <w:sz w:val="18"/>
                <w:szCs w:val="18"/>
              </w:rPr>
            </w:pPr>
            <w:r w:rsidRPr="00F66C1D">
              <w:rPr>
                <w:rFonts w:hAnsi="宋体" w:cs="宋体" w:hint="eastAsia"/>
                <w:sz w:val="18"/>
                <w:szCs w:val="18"/>
              </w:rPr>
              <w:t>≥84.0</w:t>
            </w:r>
          </w:p>
        </w:tc>
      </w:tr>
      <w:tr w:rsidR="00977BF0" w:rsidRPr="00F66C1D" w14:paraId="01FC0B01" w14:textId="77777777">
        <w:trPr>
          <w:trHeight w:val="446"/>
          <w:jc w:val="center"/>
        </w:trPr>
        <w:tc>
          <w:tcPr>
            <w:tcW w:w="3235" w:type="dxa"/>
            <w:vAlign w:val="center"/>
          </w:tcPr>
          <w:p w14:paraId="1CEC10C7" w14:textId="77777777" w:rsidR="00977BF0" w:rsidRPr="00F66C1D" w:rsidRDefault="00000000">
            <w:pPr>
              <w:pStyle w:val="afff0"/>
              <w:ind w:firstLineChars="0" w:firstLine="0"/>
              <w:jc w:val="center"/>
              <w:rPr>
                <w:rFonts w:hAnsi="宋体" w:cs="宋体" w:hint="eastAsia"/>
                <w:sz w:val="18"/>
                <w:szCs w:val="18"/>
              </w:rPr>
            </w:pPr>
            <w:r w:rsidRPr="00F66C1D">
              <w:rPr>
                <w:rFonts w:hAnsi="宋体" w:cs="宋体" w:hint="eastAsia"/>
                <w:sz w:val="18"/>
                <w:szCs w:val="18"/>
              </w:rPr>
              <w:t>甲醇含量/（mg/kg）</w:t>
            </w:r>
          </w:p>
        </w:tc>
        <w:tc>
          <w:tcPr>
            <w:tcW w:w="2583" w:type="dxa"/>
            <w:gridSpan w:val="2"/>
            <w:vAlign w:val="center"/>
          </w:tcPr>
          <w:p w14:paraId="274C6D73" w14:textId="77777777" w:rsidR="00977BF0" w:rsidRPr="00F66C1D" w:rsidRDefault="00000000">
            <w:pPr>
              <w:pStyle w:val="afff0"/>
              <w:ind w:firstLineChars="0" w:firstLine="0"/>
              <w:jc w:val="center"/>
              <w:rPr>
                <w:rFonts w:hAnsi="宋体" w:cs="宋体" w:hint="eastAsia"/>
                <w:sz w:val="18"/>
                <w:szCs w:val="18"/>
              </w:rPr>
            </w:pPr>
            <w:r w:rsidRPr="00F66C1D">
              <w:rPr>
                <w:rFonts w:hAnsi="宋体" w:cs="宋体" w:hint="eastAsia"/>
                <w:sz w:val="18"/>
                <w:szCs w:val="18"/>
              </w:rPr>
              <w:t>≤2000</w:t>
            </w:r>
          </w:p>
        </w:tc>
        <w:tc>
          <w:tcPr>
            <w:tcW w:w="2664" w:type="dxa"/>
            <w:gridSpan w:val="2"/>
            <w:vAlign w:val="center"/>
          </w:tcPr>
          <w:p w14:paraId="3A0F8F5F" w14:textId="77777777" w:rsidR="00977BF0" w:rsidRPr="00F66C1D" w:rsidRDefault="00000000">
            <w:pPr>
              <w:pStyle w:val="afff0"/>
              <w:ind w:firstLineChars="0" w:firstLine="0"/>
              <w:jc w:val="center"/>
              <w:rPr>
                <w:rFonts w:hAnsi="宋体" w:cs="宋体" w:hint="eastAsia"/>
                <w:sz w:val="18"/>
                <w:szCs w:val="18"/>
              </w:rPr>
            </w:pPr>
            <w:r w:rsidRPr="00F66C1D">
              <w:rPr>
                <w:rFonts w:hAnsi="宋体" w:cs="宋体" w:hint="eastAsia"/>
                <w:sz w:val="18"/>
                <w:szCs w:val="18"/>
              </w:rPr>
              <w:t>≤2000</w:t>
            </w:r>
          </w:p>
        </w:tc>
      </w:tr>
    </w:tbl>
    <w:p w14:paraId="3D3ED086" w14:textId="77777777" w:rsidR="00977BF0" w:rsidRPr="00F66C1D" w:rsidRDefault="00000000">
      <w:pPr>
        <w:pStyle w:val="a4"/>
        <w:rPr>
          <w:rFonts w:hAnsi="黑体" w:cs="黑体" w:hint="eastAsia"/>
        </w:rPr>
      </w:pPr>
      <w:r w:rsidRPr="00F66C1D">
        <w:rPr>
          <w:rFonts w:hAnsi="黑体" w:cs="黑体" w:hint="eastAsia"/>
        </w:rPr>
        <w:t>试验方法</w:t>
      </w:r>
    </w:p>
    <w:p w14:paraId="2DD27023" w14:textId="77777777" w:rsidR="00977BF0" w:rsidRPr="00F66C1D" w:rsidRDefault="00000000">
      <w:pPr>
        <w:pStyle w:val="a5"/>
        <w:ind w:left="0"/>
        <w:rPr>
          <w:rFonts w:hAnsi="黑体" w:cs="黑体" w:hint="eastAsia"/>
        </w:rPr>
      </w:pPr>
      <w:r w:rsidRPr="00F66C1D">
        <w:rPr>
          <w:rFonts w:hAnsi="黑体" w:cs="黑体" w:hint="eastAsia"/>
        </w:rPr>
        <w:t>一般规定</w:t>
      </w:r>
    </w:p>
    <w:p w14:paraId="7D24B5D2" w14:textId="77777777" w:rsidR="00977BF0" w:rsidRPr="00F66C1D" w:rsidRDefault="00000000">
      <w:pPr>
        <w:ind w:firstLine="420"/>
        <w:rPr>
          <w:rFonts w:ascii="宋体" w:hAnsi="宋体" w:cs="宋体" w:hint="eastAsia"/>
          <w:bCs/>
        </w:rPr>
      </w:pPr>
      <w:r w:rsidRPr="00F66C1D">
        <w:rPr>
          <w:rFonts w:ascii="宋体" w:hAnsi="宋体" w:cs="宋体" w:hint="eastAsia"/>
          <w:bCs/>
        </w:rPr>
        <w:t>除非另有说明，在分析中仅使用确认为分析纯的试剂和GB/T 6682中规定的三级或以上的水。</w:t>
      </w:r>
    </w:p>
    <w:p w14:paraId="04602198" w14:textId="77777777" w:rsidR="00977BF0" w:rsidRPr="00F66C1D" w:rsidRDefault="00000000">
      <w:pPr>
        <w:pStyle w:val="a5"/>
        <w:ind w:left="0"/>
        <w:rPr>
          <w:rFonts w:hAnsi="黑体" w:cs="黑体" w:hint="eastAsia"/>
        </w:rPr>
      </w:pPr>
      <w:r w:rsidRPr="00F66C1D">
        <w:rPr>
          <w:rFonts w:hAnsi="黑体" w:cs="黑体" w:hint="eastAsia"/>
        </w:rPr>
        <w:t>外观</w:t>
      </w:r>
    </w:p>
    <w:p w14:paraId="76F571B2" w14:textId="77777777" w:rsidR="00977BF0" w:rsidRPr="00F66C1D" w:rsidRDefault="00000000">
      <w:pPr>
        <w:pStyle w:val="afff0"/>
        <w:rPr>
          <w:rFonts w:hAnsi="宋体" w:cs="宋体" w:hint="eastAsia"/>
        </w:rPr>
      </w:pPr>
      <w:r w:rsidRPr="00F66C1D">
        <w:rPr>
          <w:rFonts w:hAnsi="宋体" w:cs="宋体" w:hint="eastAsia"/>
        </w:rPr>
        <w:t>在25℃，取适量试样置于干燥洁净的透明玻璃器皿内，在非直射光条件下目测。</w:t>
      </w:r>
    </w:p>
    <w:p w14:paraId="4117C3AF" w14:textId="77777777" w:rsidR="00977BF0" w:rsidRPr="00F66C1D" w:rsidRDefault="00000000">
      <w:pPr>
        <w:pStyle w:val="a5"/>
        <w:ind w:left="0"/>
        <w:rPr>
          <w:rFonts w:hAnsi="黑体" w:cs="黑体" w:hint="eastAsia"/>
        </w:rPr>
      </w:pPr>
      <w:r w:rsidRPr="00F66C1D">
        <w:rPr>
          <w:rFonts w:hAnsi="黑体" w:cs="黑体" w:hint="eastAsia"/>
        </w:rPr>
        <w:t>气味</w:t>
      </w:r>
    </w:p>
    <w:p w14:paraId="47BADA87" w14:textId="77777777" w:rsidR="00977BF0" w:rsidRPr="00F66C1D" w:rsidRDefault="00000000">
      <w:pPr>
        <w:pStyle w:val="afff0"/>
        <w:rPr>
          <w:rFonts w:hAnsi="宋体" w:cs="宋体" w:hint="eastAsia"/>
        </w:rPr>
      </w:pPr>
      <w:r w:rsidRPr="00F66C1D">
        <w:rPr>
          <w:rFonts w:hAnsi="宋体" w:cs="宋体" w:hint="eastAsia"/>
        </w:rPr>
        <w:t>取试样用嗅觉进行鉴别。</w:t>
      </w:r>
    </w:p>
    <w:p w14:paraId="665E5198" w14:textId="77777777" w:rsidR="00977BF0" w:rsidRPr="00F66C1D" w:rsidRDefault="00000000">
      <w:pPr>
        <w:pStyle w:val="a5"/>
        <w:ind w:left="0"/>
        <w:rPr>
          <w:rFonts w:hAnsi="黑体" w:cs="黑体" w:hint="eastAsia"/>
        </w:rPr>
      </w:pPr>
      <w:r w:rsidRPr="00F66C1D">
        <w:rPr>
          <w:rFonts w:hAnsi="黑体" w:cs="黑体" w:hint="eastAsia"/>
        </w:rPr>
        <w:t>pH</w:t>
      </w:r>
    </w:p>
    <w:p w14:paraId="4B6D2B48" w14:textId="77777777" w:rsidR="00977BF0" w:rsidRPr="00F66C1D" w:rsidRDefault="00000000">
      <w:pPr>
        <w:pStyle w:val="afff0"/>
        <w:rPr>
          <w:rFonts w:hAnsi="宋体" w:cs="宋体" w:hint="eastAsia"/>
        </w:rPr>
      </w:pPr>
      <w:r w:rsidRPr="00F66C1D">
        <w:rPr>
          <w:rFonts w:hAnsi="宋体" w:cs="宋体" w:hint="eastAsia"/>
        </w:rPr>
        <w:t>将样品配成5%甲醇与水等体积比的溶液中，按GB/T 6368中规定的方法测定。</w:t>
      </w:r>
    </w:p>
    <w:p w14:paraId="362234AF" w14:textId="77777777" w:rsidR="00977BF0" w:rsidRPr="00F66C1D" w:rsidRDefault="00000000">
      <w:pPr>
        <w:pStyle w:val="a5"/>
        <w:ind w:left="0"/>
        <w:rPr>
          <w:rFonts w:hAnsi="黑体" w:cs="黑体" w:hint="eastAsia"/>
        </w:rPr>
      </w:pPr>
      <w:r w:rsidRPr="00F66C1D">
        <w:rPr>
          <w:rFonts w:hAnsi="黑体" w:cs="黑体" w:hint="eastAsia"/>
        </w:rPr>
        <w:t>色泽</w:t>
      </w:r>
    </w:p>
    <w:p w14:paraId="594BFB02" w14:textId="77777777" w:rsidR="00977BF0" w:rsidRPr="00F66C1D" w:rsidRDefault="00000000">
      <w:pPr>
        <w:pStyle w:val="afff0"/>
        <w:rPr>
          <w:rFonts w:hAnsi="宋体" w:cs="宋体" w:hint="eastAsia"/>
        </w:rPr>
      </w:pPr>
      <w:r w:rsidRPr="00F66C1D">
        <w:rPr>
          <w:rFonts w:hAnsi="宋体" w:cs="宋体" w:hint="eastAsia"/>
        </w:rPr>
        <w:t>按GB/T 3143中规定的方法测定。</w:t>
      </w:r>
    </w:p>
    <w:p w14:paraId="52E968F9" w14:textId="77777777" w:rsidR="00977BF0" w:rsidRPr="00F66C1D" w:rsidRDefault="00000000">
      <w:pPr>
        <w:pStyle w:val="a5"/>
        <w:ind w:left="0"/>
        <w:rPr>
          <w:rFonts w:hAnsi="黑体" w:cs="黑体" w:hint="eastAsia"/>
        </w:rPr>
      </w:pPr>
      <w:r w:rsidRPr="00F66C1D">
        <w:rPr>
          <w:rFonts w:hAnsi="黑体" w:cs="黑体" w:hint="eastAsia"/>
        </w:rPr>
        <w:t>胺值</w:t>
      </w:r>
    </w:p>
    <w:p w14:paraId="5F6CEBDA" w14:textId="77777777" w:rsidR="00977BF0" w:rsidRPr="00F66C1D" w:rsidRDefault="00000000">
      <w:pPr>
        <w:pStyle w:val="afff0"/>
      </w:pPr>
      <w:r w:rsidRPr="00F66C1D">
        <w:rPr>
          <w:rFonts w:hint="eastAsia"/>
        </w:rPr>
        <w:t>称取</w:t>
      </w:r>
      <w:proofErr w:type="gramStart"/>
      <w:r w:rsidRPr="00F66C1D">
        <w:rPr>
          <w:rFonts w:hint="eastAsia"/>
        </w:rPr>
        <w:t>1.0 g</w:t>
      </w:r>
      <w:proofErr w:type="gramEnd"/>
      <w:r w:rsidRPr="00F66C1D">
        <w:rPr>
          <w:rFonts w:hint="eastAsia"/>
        </w:rPr>
        <w:t>试样，按</w:t>
      </w:r>
      <w:r w:rsidRPr="00F66C1D">
        <w:t>GB/T 15046</w:t>
      </w:r>
      <w:r w:rsidRPr="00F66C1D">
        <w:rPr>
          <w:rFonts w:hint="eastAsia"/>
        </w:rPr>
        <w:t>相应的规定测定。</w:t>
      </w:r>
    </w:p>
    <w:p w14:paraId="70A0EA67" w14:textId="77777777" w:rsidR="00977BF0" w:rsidRPr="00F66C1D" w:rsidRDefault="00000000">
      <w:pPr>
        <w:pStyle w:val="a5"/>
        <w:ind w:left="0"/>
        <w:rPr>
          <w:rFonts w:hAnsi="黑体" w:cs="黑体" w:hint="eastAsia"/>
        </w:rPr>
      </w:pPr>
      <w:r w:rsidRPr="00F66C1D">
        <w:rPr>
          <w:rFonts w:hAnsi="黑体" w:cs="黑体" w:hint="eastAsia"/>
        </w:rPr>
        <w:t>甲酯含量</w:t>
      </w:r>
    </w:p>
    <w:p w14:paraId="684D53F2" w14:textId="77777777" w:rsidR="00977BF0" w:rsidRPr="00F66C1D" w:rsidRDefault="00000000">
      <w:pPr>
        <w:pStyle w:val="afff0"/>
      </w:pPr>
      <w:r w:rsidRPr="00F66C1D">
        <w:rPr>
          <w:rFonts w:hAnsi="宋体" w:cs="宋体" w:hint="eastAsia"/>
        </w:rPr>
        <w:t>按QB/T 8058中规定的方法测定。</w:t>
      </w:r>
    </w:p>
    <w:p w14:paraId="799A65B8" w14:textId="77777777" w:rsidR="00977BF0" w:rsidRPr="00F66C1D" w:rsidRDefault="00000000">
      <w:pPr>
        <w:pStyle w:val="a5"/>
        <w:ind w:left="0"/>
        <w:rPr>
          <w:rFonts w:hAnsi="黑体" w:cs="黑体" w:hint="eastAsia"/>
        </w:rPr>
      </w:pPr>
      <w:r w:rsidRPr="00F66C1D">
        <w:rPr>
          <w:rFonts w:hAnsi="黑体" w:cs="黑体" w:hint="eastAsia"/>
        </w:rPr>
        <w:t>甘油含量</w:t>
      </w:r>
    </w:p>
    <w:p w14:paraId="333D38E2" w14:textId="77777777" w:rsidR="00977BF0" w:rsidRPr="00F66C1D" w:rsidRDefault="00000000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 w:rsidRPr="00F66C1D">
        <w:rPr>
          <w:rFonts w:ascii="宋体" w:hAnsi="宋体" w:cs="宋体" w:hint="eastAsia"/>
          <w:szCs w:val="21"/>
        </w:rPr>
        <w:lastRenderedPageBreak/>
        <w:t xml:space="preserve">按GB/T </w:t>
      </w:r>
      <w:bookmarkStart w:id="14" w:name="DW"/>
      <w:r w:rsidRPr="00F66C1D">
        <w:rPr>
          <w:rFonts w:ascii="宋体" w:hAnsi="宋体" w:cs="宋体" w:hint="eastAsia"/>
          <w:szCs w:val="21"/>
        </w:rPr>
        <w:t>22328中规定的方法测定</w:t>
      </w:r>
      <w:bookmarkEnd w:id="14"/>
      <w:r w:rsidRPr="00F66C1D">
        <w:rPr>
          <w:rFonts w:ascii="宋体" w:hAnsi="宋体" w:cs="宋体" w:hint="eastAsia"/>
          <w:szCs w:val="21"/>
        </w:rPr>
        <w:t>。</w:t>
      </w:r>
    </w:p>
    <w:p w14:paraId="4EBC0573" w14:textId="77777777" w:rsidR="00977BF0" w:rsidRPr="00F66C1D" w:rsidRDefault="00000000">
      <w:pPr>
        <w:pStyle w:val="a5"/>
        <w:ind w:left="0"/>
        <w:rPr>
          <w:rFonts w:hAnsi="黑体" w:cs="黑体" w:hint="eastAsia"/>
        </w:rPr>
      </w:pPr>
      <w:r w:rsidRPr="00F66C1D">
        <w:rPr>
          <w:rFonts w:hAnsi="黑体" w:cs="黑体" w:hint="eastAsia"/>
        </w:rPr>
        <w:t>水分含量</w:t>
      </w:r>
    </w:p>
    <w:p w14:paraId="1E29F455" w14:textId="77777777" w:rsidR="00977BF0" w:rsidRPr="00F66C1D" w:rsidRDefault="00000000">
      <w:pPr>
        <w:spacing w:before="50" w:after="50"/>
        <w:ind w:left="420"/>
        <w:outlineLvl w:val="0"/>
        <w:rPr>
          <w:rFonts w:ascii="宋体" w:hAnsi="宋体" w:cs="宋体" w:hint="eastAsia"/>
        </w:rPr>
      </w:pPr>
      <w:r w:rsidRPr="00F66C1D">
        <w:rPr>
          <w:rFonts w:ascii="宋体" w:hAnsi="宋体" w:cs="宋体" w:hint="eastAsia"/>
        </w:rPr>
        <w:t>按GB/T 11275中规定的方法测定。</w:t>
      </w:r>
    </w:p>
    <w:p w14:paraId="4A8F1567" w14:textId="77777777" w:rsidR="00977BF0" w:rsidRPr="00F66C1D" w:rsidRDefault="00000000">
      <w:pPr>
        <w:pStyle w:val="a5"/>
        <w:ind w:left="0"/>
        <w:rPr>
          <w:rFonts w:hAnsi="黑体" w:cs="黑体" w:hint="eastAsia"/>
          <w:strike/>
        </w:rPr>
      </w:pPr>
      <w:bookmarkStart w:id="15" w:name="OLE_LINK10"/>
      <w:r w:rsidRPr="00F66C1D">
        <w:rPr>
          <w:rFonts w:hAnsi="黑体" w:cs="黑体" w:hint="eastAsia"/>
        </w:rPr>
        <w:t>活性物含量</w:t>
      </w:r>
    </w:p>
    <w:bookmarkEnd w:id="15"/>
    <w:p w14:paraId="6E34F6EB" w14:textId="77777777" w:rsidR="00977BF0" w:rsidRPr="00F66C1D" w:rsidRDefault="00000000">
      <w:pPr>
        <w:spacing w:line="320" w:lineRule="exact"/>
        <w:ind w:firstLineChars="200" w:firstLine="420"/>
        <w:rPr>
          <w:rFonts w:ascii="宋体" w:hAnsi="宋体" w:hint="eastAsia"/>
        </w:rPr>
      </w:pPr>
      <w:r w:rsidRPr="00F66C1D">
        <w:rPr>
          <w:rFonts w:ascii="宋体" w:hAnsi="宋体" w:hint="eastAsia"/>
        </w:rPr>
        <w:t>A型椰油酰胺甲基 MEA的活性物含量以质量分数（%）表示，按式（1）计算：</w:t>
      </w:r>
    </w:p>
    <w:p w14:paraId="00F181CC" w14:textId="77777777" w:rsidR="00977BF0" w:rsidRPr="00F66C1D" w:rsidRDefault="00000000">
      <w:pPr>
        <w:jc w:val="center"/>
        <w:rPr>
          <w:rFonts w:ascii="宋体" w:hAnsi="宋体" w:hint="eastAsia"/>
        </w:rPr>
      </w:pPr>
      <w:r w:rsidRPr="00F66C1D">
        <w:rPr>
          <w:rFonts w:ascii="宋体" w:hAnsi="宋体"/>
          <w:position w:val="-12"/>
        </w:rPr>
        <w:object w:dxaOrig="4704" w:dyaOrig="348" w14:anchorId="1413F983">
          <v:shape id="_x0000_i1026" type="#_x0000_t75" alt="" style="width:235.2pt;height:17.4pt" o:ole="">
            <v:imagedata r:id="rId19" o:title=""/>
          </v:shape>
          <o:OLEObject Type="Embed" ProgID="Equation.3" ShapeID="_x0000_i1026" DrawAspect="Content" ObjectID="_1849764493" r:id="rId20"/>
        </w:object>
      </w:r>
      <w:r w:rsidRPr="00F66C1D">
        <w:rPr>
          <w:rFonts w:ascii="宋体" w:hAnsi="宋体"/>
        </w:rPr>
        <w:t>…………………………</w:t>
      </w:r>
      <w:r w:rsidRPr="00F66C1D">
        <w:rPr>
          <w:rFonts w:ascii="宋体" w:hAnsi="宋体" w:cs="宋体" w:hint="eastAsia"/>
        </w:rPr>
        <w:t>（1）</w:t>
      </w:r>
    </w:p>
    <w:p w14:paraId="4C0D1C4A" w14:textId="77777777" w:rsidR="00977BF0" w:rsidRPr="00F66C1D" w:rsidRDefault="00000000">
      <w:pPr>
        <w:pStyle w:val="afff0"/>
      </w:pPr>
      <w:r w:rsidRPr="00F66C1D">
        <w:rPr>
          <w:rFonts w:hint="eastAsia"/>
        </w:rPr>
        <w:t>式中：</w:t>
      </w:r>
    </w:p>
    <w:p w14:paraId="2E033108" w14:textId="77777777" w:rsidR="00977BF0" w:rsidRPr="00F66C1D" w:rsidRDefault="00000000">
      <w:pPr>
        <w:spacing w:line="320" w:lineRule="exact"/>
        <w:ind w:firstLineChars="200" w:firstLine="420"/>
        <w:rPr>
          <w:rFonts w:ascii="宋体" w:hAnsi="宋体" w:hint="eastAsia"/>
        </w:rPr>
      </w:pPr>
      <w:r w:rsidRPr="00F66C1D">
        <w:rPr>
          <w:rFonts w:ascii="宋体" w:hAnsi="宋体" w:hint="eastAsia"/>
          <w:i/>
          <w:iCs/>
        </w:rPr>
        <w:t>A</w:t>
      </w:r>
      <w:r w:rsidRPr="00F66C1D">
        <w:rPr>
          <w:rFonts w:ascii="宋体" w:hAnsi="宋体" w:hint="eastAsia"/>
        </w:rPr>
        <w:t>——试样的胺值，单位为毫克每克（mg/g），由7.6算得；</w:t>
      </w:r>
    </w:p>
    <w:p w14:paraId="4B7CBF4C" w14:textId="77777777" w:rsidR="00977BF0" w:rsidRPr="00F66C1D" w:rsidRDefault="00000000">
      <w:pPr>
        <w:spacing w:line="320" w:lineRule="exact"/>
        <w:ind w:firstLineChars="200" w:firstLine="420"/>
        <w:rPr>
          <w:rFonts w:ascii="宋体" w:hAnsi="宋体" w:hint="eastAsia"/>
        </w:rPr>
      </w:pPr>
      <w:r w:rsidRPr="00F66C1D">
        <w:rPr>
          <w:rFonts w:ascii="宋体" w:hAnsi="宋体" w:hint="eastAsia"/>
        </w:rPr>
        <w:t>0.00134——换算系数；</w:t>
      </w:r>
    </w:p>
    <w:p w14:paraId="0BC393B7" w14:textId="77777777" w:rsidR="00977BF0" w:rsidRPr="00F66C1D" w:rsidRDefault="00000000">
      <w:pPr>
        <w:spacing w:line="320" w:lineRule="exact"/>
        <w:ind w:firstLineChars="200" w:firstLine="420"/>
        <w:rPr>
          <w:rFonts w:ascii="宋体" w:hAnsi="宋体" w:hint="eastAsia"/>
        </w:rPr>
      </w:pPr>
      <w:r w:rsidRPr="00F66C1D">
        <w:rPr>
          <w:rFonts w:ascii="宋体" w:hAnsi="宋体" w:hint="eastAsia"/>
          <w:i/>
          <w:iCs/>
        </w:rPr>
        <w:t>X</w:t>
      </w:r>
      <w:r w:rsidRPr="00F66C1D">
        <w:rPr>
          <w:rFonts w:ascii="宋体" w:hAnsi="宋体" w:hint="eastAsia"/>
          <w:i/>
          <w:iCs/>
          <w:vertAlign w:val="subscript"/>
        </w:rPr>
        <w:t>3</w:t>
      </w:r>
      <w:r w:rsidRPr="00F66C1D">
        <w:rPr>
          <w:rFonts w:ascii="宋体" w:hAnsi="宋体" w:hint="eastAsia"/>
        </w:rPr>
        <w:t>——甲酯含量，单位为百分数（%），由7.7算得；</w:t>
      </w:r>
    </w:p>
    <w:p w14:paraId="6906836F" w14:textId="77777777" w:rsidR="00977BF0" w:rsidRPr="00F66C1D" w:rsidRDefault="00000000">
      <w:pPr>
        <w:spacing w:line="320" w:lineRule="exact"/>
        <w:ind w:firstLineChars="200" w:firstLine="420"/>
        <w:rPr>
          <w:rFonts w:ascii="宋体" w:hAnsi="宋体" w:hint="eastAsia"/>
        </w:rPr>
      </w:pPr>
      <w:r w:rsidRPr="00F66C1D">
        <w:rPr>
          <w:rFonts w:ascii="宋体" w:hAnsi="宋体" w:hint="eastAsia"/>
          <w:i/>
          <w:iCs/>
        </w:rPr>
        <w:t>X</w:t>
      </w:r>
      <w:r w:rsidRPr="00F66C1D">
        <w:rPr>
          <w:rFonts w:ascii="宋体" w:hAnsi="宋体" w:hint="eastAsia"/>
          <w:i/>
          <w:iCs/>
          <w:vertAlign w:val="subscript"/>
        </w:rPr>
        <w:t>5</w:t>
      </w:r>
      <w:r w:rsidRPr="00F66C1D">
        <w:rPr>
          <w:rFonts w:ascii="宋体" w:hAnsi="宋体" w:hint="eastAsia"/>
        </w:rPr>
        <w:t>——水分含量，单位为百分数（%），由7.9算得。</w:t>
      </w:r>
    </w:p>
    <w:p w14:paraId="39ED1CC1" w14:textId="77777777" w:rsidR="00977BF0" w:rsidRPr="00F66C1D" w:rsidRDefault="00000000">
      <w:pPr>
        <w:spacing w:line="320" w:lineRule="exact"/>
        <w:ind w:firstLineChars="200" w:firstLine="420"/>
        <w:rPr>
          <w:rFonts w:ascii="宋体" w:hAnsi="宋体" w:hint="eastAsia"/>
        </w:rPr>
      </w:pPr>
      <w:r w:rsidRPr="00F66C1D">
        <w:rPr>
          <w:rFonts w:ascii="宋体" w:hAnsi="宋体" w:hint="eastAsia"/>
        </w:rPr>
        <w:t>B型椰油酰胺甲基 MEA的活性物含量以质量分数</w:t>
      </w:r>
      <w:bookmarkStart w:id="16" w:name="OLE_LINK18"/>
      <w:r w:rsidRPr="00F66C1D">
        <w:rPr>
          <w:rFonts w:ascii="宋体" w:hAnsi="宋体" w:hint="eastAsia"/>
        </w:rPr>
        <w:t>（%）</w:t>
      </w:r>
      <w:bookmarkEnd w:id="16"/>
      <w:r w:rsidRPr="00F66C1D">
        <w:rPr>
          <w:rFonts w:ascii="宋体" w:hAnsi="宋体" w:hint="eastAsia"/>
        </w:rPr>
        <w:t>表示，按式（2）计算：</w:t>
      </w:r>
    </w:p>
    <w:p w14:paraId="5874F360" w14:textId="77777777" w:rsidR="00977BF0" w:rsidRPr="00F66C1D" w:rsidRDefault="00000000">
      <w:pPr>
        <w:jc w:val="center"/>
        <w:rPr>
          <w:rFonts w:ascii="宋体" w:hAnsi="宋体" w:hint="eastAsia"/>
        </w:rPr>
      </w:pPr>
      <w:r w:rsidRPr="00F66C1D">
        <w:rPr>
          <w:rFonts w:ascii="宋体" w:hAnsi="宋体"/>
          <w:position w:val="-12"/>
        </w:rPr>
        <w:object w:dxaOrig="4637" w:dyaOrig="348" w14:anchorId="5D57DEBF">
          <v:shape id="_x0000_i1027" type="#_x0000_t75" alt="" style="width:231.6pt;height:17.4pt" o:ole="">
            <v:imagedata r:id="rId21" o:title=""/>
          </v:shape>
          <o:OLEObject Type="Embed" ProgID="Equation.3" ShapeID="_x0000_i1027" DrawAspect="Content" ObjectID="_1849764494" r:id="rId22"/>
        </w:object>
      </w:r>
      <w:r w:rsidRPr="00F66C1D">
        <w:rPr>
          <w:rFonts w:ascii="宋体" w:hAnsi="宋体"/>
        </w:rPr>
        <w:t>…………………………</w:t>
      </w:r>
      <w:r w:rsidRPr="00F66C1D">
        <w:rPr>
          <w:rFonts w:ascii="宋体" w:hAnsi="宋体" w:cs="宋体" w:hint="eastAsia"/>
        </w:rPr>
        <w:t>（2）</w:t>
      </w:r>
    </w:p>
    <w:p w14:paraId="19A98CDC" w14:textId="77777777" w:rsidR="00977BF0" w:rsidRPr="00F66C1D" w:rsidRDefault="00000000">
      <w:pPr>
        <w:pStyle w:val="afff0"/>
      </w:pPr>
      <w:r w:rsidRPr="00F66C1D">
        <w:rPr>
          <w:rFonts w:hint="eastAsia"/>
        </w:rPr>
        <w:t>式中：</w:t>
      </w:r>
    </w:p>
    <w:p w14:paraId="188D8561" w14:textId="77777777" w:rsidR="00977BF0" w:rsidRPr="00F66C1D" w:rsidRDefault="00000000">
      <w:pPr>
        <w:spacing w:line="320" w:lineRule="exact"/>
        <w:ind w:firstLineChars="200" w:firstLine="420"/>
        <w:rPr>
          <w:rFonts w:ascii="宋体" w:hAnsi="宋体" w:hint="eastAsia"/>
        </w:rPr>
      </w:pPr>
      <w:r w:rsidRPr="00F66C1D">
        <w:rPr>
          <w:rFonts w:ascii="宋体" w:hAnsi="宋体" w:hint="eastAsia"/>
          <w:i/>
          <w:iCs/>
        </w:rPr>
        <w:t>A</w:t>
      </w:r>
      <w:r w:rsidRPr="00F66C1D">
        <w:rPr>
          <w:rFonts w:ascii="宋体" w:hAnsi="宋体" w:hint="eastAsia"/>
        </w:rPr>
        <w:t>——试样的胺值，单位为毫克每克（mg/g），由7.6算得；</w:t>
      </w:r>
    </w:p>
    <w:p w14:paraId="08428939" w14:textId="77777777" w:rsidR="00977BF0" w:rsidRPr="00F66C1D" w:rsidRDefault="00000000">
      <w:pPr>
        <w:spacing w:line="320" w:lineRule="exact"/>
        <w:ind w:firstLineChars="200" w:firstLine="420"/>
        <w:rPr>
          <w:rFonts w:ascii="宋体" w:hAnsi="宋体" w:hint="eastAsia"/>
        </w:rPr>
      </w:pPr>
      <w:r w:rsidRPr="00F66C1D">
        <w:rPr>
          <w:rFonts w:ascii="宋体" w:hAnsi="宋体" w:hint="eastAsia"/>
        </w:rPr>
        <w:t>0.00134——换算系数；</w:t>
      </w:r>
    </w:p>
    <w:p w14:paraId="7B96FEE9" w14:textId="77777777" w:rsidR="00977BF0" w:rsidRPr="00F66C1D" w:rsidRDefault="00000000">
      <w:pPr>
        <w:pStyle w:val="afff0"/>
      </w:pPr>
      <w:r w:rsidRPr="00F66C1D">
        <w:rPr>
          <w:rFonts w:hint="eastAsia"/>
          <w:i/>
          <w:iCs/>
        </w:rPr>
        <w:t>X</w:t>
      </w:r>
      <w:r w:rsidRPr="00F66C1D">
        <w:rPr>
          <w:rFonts w:hint="eastAsia"/>
          <w:i/>
          <w:iCs/>
          <w:vertAlign w:val="subscript"/>
        </w:rPr>
        <w:t>4</w:t>
      </w:r>
      <w:r w:rsidRPr="00F66C1D">
        <w:rPr>
          <w:rFonts w:hint="eastAsia"/>
        </w:rPr>
        <w:t>——甘油含量，单位为百分数（%），由7.8算得；</w:t>
      </w:r>
    </w:p>
    <w:p w14:paraId="6ABE1B1E" w14:textId="77777777" w:rsidR="00977BF0" w:rsidRPr="00F66C1D" w:rsidRDefault="00000000">
      <w:pPr>
        <w:pStyle w:val="afff0"/>
      </w:pPr>
      <w:r w:rsidRPr="00F66C1D">
        <w:rPr>
          <w:rFonts w:hint="eastAsia"/>
          <w:i/>
          <w:iCs/>
        </w:rPr>
        <w:t>X</w:t>
      </w:r>
      <w:r w:rsidRPr="00F66C1D">
        <w:rPr>
          <w:rFonts w:hint="eastAsia"/>
          <w:i/>
          <w:iCs/>
          <w:vertAlign w:val="subscript"/>
        </w:rPr>
        <w:t>5</w:t>
      </w:r>
      <w:r w:rsidRPr="00F66C1D">
        <w:rPr>
          <w:rFonts w:hint="eastAsia"/>
        </w:rPr>
        <w:t>——水分含量，单位为百分数（%），由7.9算得。</w:t>
      </w:r>
    </w:p>
    <w:p w14:paraId="1A232C16" w14:textId="77777777" w:rsidR="00977BF0" w:rsidRPr="00F66C1D" w:rsidRDefault="00000000">
      <w:pPr>
        <w:pStyle w:val="a5"/>
        <w:ind w:left="0"/>
        <w:rPr>
          <w:rFonts w:hAnsi="黑体" w:cs="黑体" w:hint="eastAsia"/>
          <w:strike/>
        </w:rPr>
      </w:pPr>
      <w:r w:rsidRPr="00F66C1D">
        <w:rPr>
          <w:rFonts w:hAnsi="黑体" w:cs="黑体" w:hint="eastAsia"/>
        </w:rPr>
        <w:t>甲醇含量</w:t>
      </w:r>
    </w:p>
    <w:p w14:paraId="525F07D5" w14:textId="77777777" w:rsidR="00977BF0" w:rsidRPr="00F66C1D" w:rsidRDefault="00000000">
      <w:pPr>
        <w:spacing w:line="320" w:lineRule="exact"/>
        <w:ind w:firstLineChars="200" w:firstLine="420"/>
      </w:pPr>
      <w:r w:rsidRPr="00F66C1D">
        <w:rPr>
          <w:rFonts w:ascii="宋体" w:hAnsi="宋体" w:cs="宋体" w:hint="eastAsia"/>
          <w:bCs/>
        </w:rPr>
        <w:t>按GB/T 30795</w:t>
      </w:r>
      <w:r w:rsidRPr="00F66C1D">
        <w:rPr>
          <w:rFonts w:ascii="宋体" w:hAnsi="宋体" w:cs="宋体" w:hint="eastAsia"/>
          <w:szCs w:val="21"/>
        </w:rPr>
        <w:t>中规定的方法测定。</w:t>
      </w:r>
    </w:p>
    <w:p w14:paraId="22BC46EE" w14:textId="77777777" w:rsidR="00977BF0" w:rsidRPr="00F66C1D" w:rsidRDefault="00000000">
      <w:pPr>
        <w:pStyle w:val="a4"/>
        <w:rPr>
          <w:rFonts w:hAnsi="黑体" w:cs="黑体" w:hint="eastAsia"/>
        </w:rPr>
      </w:pPr>
      <w:r w:rsidRPr="00F66C1D">
        <w:rPr>
          <w:rFonts w:hAnsi="黑体" w:cs="黑体" w:hint="eastAsia"/>
        </w:rPr>
        <w:t>检验规则</w:t>
      </w:r>
    </w:p>
    <w:p w14:paraId="2BF9D60E" w14:textId="77777777" w:rsidR="00977BF0" w:rsidRPr="00F66C1D" w:rsidRDefault="00000000">
      <w:pPr>
        <w:pStyle w:val="a5"/>
        <w:ind w:left="0"/>
        <w:rPr>
          <w:rFonts w:hAnsi="黑体" w:cs="黑体" w:hint="eastAsia"/>
        </w:rPr>
      </w:pPr>
      <w:r w:rsidRPr="00F66C1D">
        <w:rPr>
          <w:rFonts w:hAnsi="黑体" w:cs="黑体" w:hint="eastAsia"/>
        </w:rPr>
        <w:t>组批</w:t>
      </w:r>
    </w:p>
    <w:p w14:paraId="2A959667" w14:textId="77777777" w:rsidR="00977BF0" w:rsidRPr="00F66C1D" w:rsidRDefault="00000000">
      <w:pPr>
        <w:pStyle w:val="afff0"/>
        <w:rPr>
          <w:rFonts w:hAnsi="宋体" w:cs="宋体" w:hint="eastAsia"/>
        </w:rPr>
      </w:pPr>
      <w:r w:rsidRPr="00F66C1D">
        <w:rPr>
          <w:rFonts w:hAnsi="宋体" w:cs="宋体" w:hint="eastAsia"/>
        </w:rPr>
        <w:t>产品按批交付验收，以一次投料生产或同一贮存器中的均一产品为一批。</w:t>
      </w:r>
    </w:p>
    <w:p w14:paraId="47B7B38D" w14:textId="77777777" w:rsidR="00977BF0" w:rsidRPr="00F66C1D" w:rsidRDefault="00000000">
      <w:pPr>
        <w:pStyle w:val="a5"/>
        <w:ind w:left="0"/>
        <w:rPr>
          <w:rFonts w:hAnsi="黑体" w:cs="黑体" w:hint="eastAsia"/>
        </w:rPr>
      </w:pPr>
      <w:r w:rsidRPr="00F66C1D">
        <w:rPr>
          <w:rFonts w:hAnsi="黑体" w:cs="黑体" w:hint="eastAsia"/>
        </w:rPr>
        <w:t>取样</w:t>
      </w:r>
    </w:p>
    <w:p w14:paraId="6D7002A9" w14:textId="77777777" w:rsidR="00977BF0" w:rsidRPr="00F66C1D" w:rsidRDefault="00000000">
      <w:pPr>
        <w:pStyle w:val="afff0"/>
        <w:rPr>
          <w:rFonts w:hAnsi="宋体" w:cs="宋体" w:hint="eastAsia"/>
        </w:rPr>
      </w:pPr>
      <w:r w:rsidRPr="00F66C1D">
        <w:rPr>
          <w:rFonts w:hAnsi="宋体" w:cs="宋体" w:hint="eastAsia"/>
        </w:rPr>
        <w:t>收货方验收、仲裁检验所需的样品，应根据批量大小按表2确定样本大小，交收双方会同在交货地点从交付批中随机抽取样本。</w:t>
      </w:r>
    </w:p>
    <w:p w14:paraId="7D22F072" w14:textId="77777777" w:rsidR="00977BF0" w:rsidRPr="00F66C1D" w:rsidRDefault="00000000">
      <w:pPr>
        <w:pStyle w:val="af7"/>
        <w:numPr>
          <w:ilvl w:val="0"/>
          <w:numId w:val="0"/>
        </w:numPr>
        <w:ind w:left="3970"/>
        <w:jc w:val="both"/>
        <w:rPr>
          <w:rFonts w:hAnsi="黑体" w:cs="宋体" w:hint="eastAsia"/>
        </w:rPr>
      </w:pPr>
      <w:r w:rsidRPr="00F66C1D">
        <w:rPr>
          <w:rFonts w:hAnsi="黑体" w:cs="宋体" w:hint="eastAsia"/>
        </w:rPr>
        <w:t>表</w:t>
      </w:r>
      <w:proofErr w:type="gramStart"/>
      <w:r w:rsidRPr="00F66C1D">
        <w:rPr>
          <w:rFonts w:hAnsi="黑体" w:cs="宋体" w:hint="eastAsia"/>
        </w:rPr>
        <w:t>2 批量</w:t>
      </w:r>
      <w:proofErr w:type="gramEnd"/>
      <w:r w:rsidRPr="00F66C1D">
        <w:rPr>
          <w:rFonts w:hAnsi="黑体" w:cs="宋体" w:hint="eastAsia"/>
        </w:rPr>
        <w:t>和样本大小</w:t>
      </w:r>
    </w:p>
    <w:p w14:paraId="406F4AB6" w14:textId="77777777" w:rsidR="00977BF0" w:rsidRPr="00F66C1D" w:rsidRDefault="00000000">
      <w:pPr>
        <w:pStyle w:val="afff0"/>
        <w:ind w:firstLine="360"/>
        <w:jc w:val="right"/>
        <w:rPr>
          <w:rFonts w:hAnsi="宋体" w:cs="宋体" w:hint="eastAsia"/>
          <w:sz w:val="18"/>
          <w:szCs w:val="18"/>
        </w:rPr>
      </w:pPr>
      <w:r w:rsidRPr="00F66C1D">
        <w:rPr>
          <w:rFonts w:hAnsi="宋体" w:cs="宋体" w:hint="eastAsia"/>
          <w:sz w:val="18"/>
          <w:szCs w:val="18"/>
        </w:rPr>
        <w:t>单位：桶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367"/>
        <w:gridCol w:w="1367"/>
        <w:gridCol w:w="1367"/>
        <w:gridCol w:w="1367"/>
        <w:gridCol w:w="1367"/>
        <w:gridCol w:w="1368"/>
      </w:tblGrid>
      <w:tr w:rsidR="00977BF0" w:rsidRPr="00F66C1D" w14:paraId="707353C8" w14:textId="77777777">
        <w:tc>
          <w:tcPr>
            <w:tcW w:w="136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892075B" w14:textId="77777777" w:rsidR="00977BF0" w:rsidRPr="00F66C1D" w:rsidRDefault="00000000">
            <w:pPr>
              <w:jc w:val="center"/>
              <w:rPr>
                <w:rFonts w:ascii="宋体" w:hAnsi="宋体" w:cs="宋体" w:hint="eastAsia"/>
                <w:sz w:val="18"/>
              </w:rPr>
            </w:pPr>
            <w:r w:rsidRPr="00F66C1D">
              <w:rPr>
                <w:rFonts w:ascii="宋体" w:hAnsi="宋体" w:cs="宋体" w:hint="eastAsia"/>
                <w:sz w:val="18"/>
              </w:rPr>
              <w:t>批量</w:t>
            </w:r>
          </w:p>
        </w:tc>
        <w:tc>
          <w:tcPr>
            <w:tcW w:w="136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530DC5D" w14:textId="77777777" w:rsidR="00977BF0" w:rsidRPr="00F66C1D" w:rsidRDefault="00000000">
            <w:pPr>
              <w:jc w:val="center"/>
              <w:rPr>
                <w:rFonts w:ascii="宋体" w:hAnsi="宋体" w:cs="宋体" w:hint="eastAsia"/>
                <w:sz w:val="18"/>
              </w:rPr>
            </w:pPr>
            <w:r w:rsidRPr="00F66C1D">
              <w:rPr>
                <w:rFonts w:ascii="宋体" w:hAnsi="宋体" w:cs="宋体" w:hint="eastAsia"/>
                <w:sz w:val="18"/>
              </w:rPr>
              <w:t>1</w:t>
            </w:r>
          </w:p>
        </w:tc>
        <w:tc>
          <w:tcPr>
            <w:tcW w:w="136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E82BF5E" w14:textId="77777777" w:rsidR="00977BF0" w:rsidRPr="00F66C1D" w:rsidRDefault="00000000">
            <w:pPr>
              <w:jc w:val="center"/>
              <w:rPr>
                <w:rFonts w:ascii="宋体" w:hAnsi="宋体" w:cs="宋体" w:hint="eastAsia"/>
                <w:sz w:val="18"/>
              </w:rPr>
            </w:pPr>
            <w:r w:rsidRPr="00F66C1D">
              <w:rPr>
                <w:rFonts w:ascii="宋体" w:hAnsi="宋体" w:cs="宋体" w:hint="eastAsia"/>
                <w:sz w:val="18"/>
              </w:rPr>
              <w:t>2～15</w:t>
            </w:r>
          </w:p>
        </w:tc>
        <w:tc>
          <w:tcPr>
            <w:tcW w:w="136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8F43BFD" w14:textId="77777777" w:rsidR="00977BF0" w:rsidRPr="00F66C1D" w:rsidRDefault="00000000">
            <w:pPr>
              <w:jc w:val="center"/>
              <w:rPr>
                <w:rFonts w:ascii="宋体" w:hAnsi="宋体" w:cs="宋体" w:hint="eastAsia"/>
                <w:sz w:val="18"/>
              </w:rPr>
            </w:pPr>
            <w:r w:rsidRPr="00F66C1D">
              <w:rPr>
                <w:rFonts w:ascii="宋体" w:hAnsi="宋体" w:cs="宋体" w:hint="eastAsia"/>
                <w:sz w:val="18"/>
              </w:rPr>
              <w:t>16～50</w:t>
            </w:r>
          </w:p>
        </w:tc>
        <w:tc>
          <w:tcPr>
            <w:tcW w:w="136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CAE0D48" w14:textId="77777777" w:rsidR="00977BF0" w:rsidRPr="00F66C1D" w:rsidRDefault="00000000">
            <w:pPr>
              <w:jc w:val="center"/>
              <w:rPr>
                <w:rFonts w:ascii="宋体" w:hAnsi="宋体" w:cs="宋体" w:hint="eastAsia"/>
                <w:sz w:val="18"/>
              </w:rPr>
            </w:pPr>
            <w:r w:rsidRPr="00F66C1D">
              <w:rPr>
                <w:rFonts w:ascii="宋体" w:hAnsi="宋体" w:cs="宋体" w:hint="eastAsia"/>
                <w:sz w:val="18"/>
              </w:rPr>
              <w:t>51～150</w:t>
            </w:r>
          </w:p>
        </w:tc>
        <w:tc>
          <w:tcPr>
            <w:tcW w:w="136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C408215" w14:textId="77777777" w:rsidR="00977BF0" w:rsidRPr="00F66C1D" w:rsidRDefault="00000000">
            <w:pPr>
              <w:jc w:val="center"/>
              <w:rPr>
                <w:rFonts w:ascii="宋体" w:hAnsi="宋体" w:cs="宋体" w:hint="eastAsia"/>
                <w:sz w:val="18"/>
              </w:rPr>
            </w:pPr>
            <w:r w:rsidRPr="00F66C1D">
              <w:rPr>
                <w:rFonts w:ascii="宋体" w:hAnsi="宋体" w:cs="宋体" w:hint="eastAsia"/>
                <w:sz w:val="18"/>
              </w:rPr>
              <w:t>151～500</w:t>
            </w:r>
          </w:p>
        </w:tc>
        <w:tc>
          <w:tcPr>
            <w:tcW w:w="136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1CB5472" w14:textId="77777777" w:rsidR="00977BF0" w:rsidRPr="00F66C1D" w:rsidRDefault="00000000">
            <w:pPr>
              <w:jc w:val="center"/>
              <w:rPr>
                <w:rFonts w:ascii="宋体" w:hAnsi="宋体" w:cs="宋体" w:hint="eastAsia"/>
                <w:sz w:val="18"/>
              </w:rPr>
            </w:pPr>
            <w:r w:rsidRPr="00F66C1D">
              <w:rPr>
                <w:rFonts w:ascii="宋体" w:hAnsi="宋体" w:cs="宋体" w:hint="eastAsia"/>
                <w:sz w:val="18"/>
              </w:rPr>
              <w:t>＞500</w:t>
            </w:r>
          </w:p>
        </w:tc>
      </w:tr>
      <w:tr w:rsidR="00977BF0" w:rsidRPr="00F66C1D" w14:paraId="1D0C44CA" w14:textId="77777777">
        <w:tc>
          <w:tcPr>
            <w:tcW w:w="1367" w:type="dxa"/>
            <w:tcBorders>
              <w:top w:val="single" w:sz="8" w:space="0" w:color="auto"/>
            </w:tcBorders>
            <w:vAlign w:val="center"/>
          </w:tcPr>
          <w:p w14:paraId="13620C9B" w14:textId="77777777" w:rsidR="00977BF0" w:rsidRPr="00F66C1D" w:rsidRDefault="00000000">
            <w:pPr>
              <w:jc w:val="center"/>
              <w:rPr>
                <w:rFonts w:ascii="宋体" w:hAnsi="宋体" w:cs="宋体" w:hint="eastAsia"/>
                <w:sz w:val="18"/>
              </w:rPr>
            </w:pPr>
            <w:r w:rsidRPr="00F66C1D">
              <w:rPr>
                <w:rFonts w:ascii="宋体" w:hAnsi="宋体" w:cs="宋体" w:hint="eastAsia"/>
                <w:sz w:val="18"/>
              </w:rPr>
              <w:t>样本大小</w:t>
            </w:r>
          </w:p>
        </w:tc>
        <w:tc>
          <w:tcPr>
            <w:tcW w:w="1367" w:type="dxa"/>
            <w:tcBorders>
              <w:top w:val="single" w:sz="8" w:space="0" w:color="auto"/>
            </w:tcBorders>
            <w:vAlign w:val="center"/>
          </w:tcPr>
          <w:p w14:paraId="338A64E9" w14:textId="77777777" w:rsidR="00977BF0" w:rsidRPr="00F66C1D" w:rsidRDefault="00000000">
            <w:pPr>
              <w:jc w:val="center"/>
              <w:rPr>
                <w:rFonts w:ascii="宋体" w:hAnsi="宋体" w:cs="宋体" w:hint="eastAsia"/>
                <w:sz w:val="18"/>
              </w:rPr>
            </w:pPr>
            <w:r w:rsidRPr="00F66C1D">
              <w:rPr>
                <w:rFonts w:ascii="宋体" w:hAnsi="宋体" w:cs="宋体" w:hint="eastAsia"/>
                <w:sz w:val="18"/>
              </w:rPr>
              <w:t>1</w:t>
            </w:r>
          </w:p>
        </w:tc>
        <w:tc>
          <w:tcPr>
            <w:tcW w:w="1367" w:type="dxa"/>
            <w:tcBorders>
              <w:top w:val="single" w:sz="8" w:space="0" w:color="auto"/>
            </w:tcBorders>
            <w:vAlign w:val="center"/>
          </w:tcPr>
          <w:p w14:paraId="5F4E06E0" w14:textId="77777777" w:rsidR="00977BF0" w:rsidRPr="00F66C1D" w:rsidRDefault="00000000">
            <w:pPr>
              <w:jc w:val="center"/>
              <w:rPr>
                <w:rFonts w:ascii="宋体" w:hAnsi="宋体" w:cs="宋体" w:hint="eastAsia"/>
                <w:sz w:val="18"/>
              </w:rPr>
            </w:pPr>
            <w:r w:rsidRPr="00F66C1D">
              <w:rPr>
                <w:rFonts w:ascii="宋体" w:hAnsi="宋体" w:cs="宋体" w:hint="eastAsia"/>
                <w:sz w:val="18"/>
              </w:rPr>
              <w:t>2</w:t>
            </w:r>
          </w:p>
        </w:tc>
        <w:tc>
          <w:tcPr>
            <w:tcW w:w="1367" w:type="dxa"/>
            <w:tcBorders>
              <w:top w:val="single" w:sz="8" w:space="0" w:color="auto"/>
            </w:tcBorders>
            <w:vAlign w:val="center"/>
          </w:tcPr>
          <w:p w14:paraId="4F6A9D1C" w14:textId="77777777" w:rsidR="00977BF0" w:rsidRPr="00F66C1D" w:rsidRDefault="00000000">
            <w:pPr>
              <w:jc w:val="center"/>
              <w:rPr>
                <w:rFonts w:ascii="宋体" w:hAnsi="宋体" w:cs="宋体" w:hint="eastAsia"/>
                <w:sz w:val="18"/>
              </w:rPr>
            </w:pPr>
            <w:r w:rsidRPr="00F66C1D">
              <w:rPr>
                <w:rFonts w:ascii="宋体" w:hAnsi="宋体" w:cs="宋体" w:hint="eastAsia"/>
                <w:sz w:val="18"/>
              </w:rPr>
              <w:t>3</w:t>
            </w:r>
          </w:p>
        </w:tc>
        <w:tc>
          <w:tcPr>
            <w:tcW w:w="1367" w:type="dxa"/>
            <w:tcBorders>
              <w:top w:val="single" w:sz="8" w:space="0" w:color="auto"/>
            </w:tcBorders>
            <w:vAlign w:val="center"/>
          </w:tcPr>
          <w:p w14:paraId="481A1DED" w14:textId="77777777" w:rsidR="00977BF0" w:rsidRPr="00F66C1D" w:rsidRDefault="00000000">
            <w:pPr>
              <w:jc w:val="center"/>
              <w:rPr>
                <w:rFonts w:ascii="宋体" w:hAnsi="宋体" w:cs="宋体" w:hint="eastAsia"/>
                <w:sz w:val="18"/>
              </w:rPr>
            </w:pPr>
            <w:r w:rsidRPr="00F66C1D">
              <w:rPr>
                <w:rFonts w:ascii="宋体" w:hAnsi="宋体" w:cs="宋体" w:hint="eastAsia"/>
                <w:sz w:val="18"/>
              </w:rPr>
              <w:t>5</w:t>
            </w:r>
          </w:p>
        </w:tc>
        <w:tc>
          <w:tcPr>
            <w:tcW w:w="1367" w:type="dxa"/>
            <w:tcBorders>
              <w:top w:val="single" w:sz="8" w:space="0" w:color="auto"/>
            </w:tcBorders>
            <w:vAlign w:val="center"/>
          </w:tcPr>
          <w:p w14:paraId="2CFAF660" w14:textId="77777777" w:rsidR="00977BF0" w:rsidRPr="00F66C1D" w:rsidRDefault="00000000">
            <w:pPr>
              <w:jc w:val="center"/>
              <w:rPr>
                <w:rFonts w:ascii="宋体" w:hAnsi="宋体" w:cs="宋体" w:hint="eastAsia"/>
                <w:sz w:val="18"/>
              </w:rPr>
            </w:pPr>
            <w:r w:rsidRPr="00F66C1D">
              <w:rPr>
                <w:rFonts w:ascii="宋体" w:hAnsi="宋体" w:cs="宋体" w:hint="eastAsia"/>
                <w:sz w:val="18"/>
              </w:rPr>
              <w:t>8</w:t>
            </w:r>
          </w:p>
        </w:tc>
        <w:tc>
          <w:tcPr>
            <w:tcW w:w="1368" w:type="dxa"/>
            <w:tcBorders>
              <w:top w:val="single" w:sz="8" w:space="0" w:color="auto"/>
            </w:tcBorders>
            <w:vAlign w:val="center"/>
          </w:tcPr>
          <w:p w14:paraId="32CA7C38" w14:textId="77777777" w:rsidR="00977BF0" w:rsidRPr="00F66C1D" w:rsidRDefault="00000000">
            <w:pPr>
              <w:jc w:val="center"/>
              <w:rPr>
                <w:rFonts w:ascii="宋体" w:hAnsi="宋体" w:cs="宋体" w:hint="eastAsia"/>
                <w:sz w:val="18"/>
              </w:rPr>
            </w:pPr>
            <w:r w:rsidRPr="00F66C1D">
              <w:rPr>
                <w:rFonts w:ascii="宋体" w:hAnsi="宋体" w:cs="宋体" w:hint="eastAsia"/>
                <w:sz w:val="18"/>
              </w:rPr>
              <w:t>13</w:t>
            </w:r>
          </w:p>
        </w:tc>
      </w:tr>
    </w:tbl>
    <w:p w14:paraId="7AB7C80E" w14:textId="77777777" w:rsidR="00977BF0" w:rsidRPr="00F66C1D" w:rsidRDefault="00000000">
      <w:pPr>
        <w:pStyle w:val="a5"/>
        <w:ind w:left="0"/>
        <w:rPr>
          <w:rFonts w:hAnsi="黑体" w:cs="黑体" w:hint="eastAsia"/>
        </w:rPr>
      </w:pPr>
      <w:r w:rsidRPr="00F66C1D">
        <w:rPr>
          <w:rFonts w:hAnsi="黑体" w:cs="黑体" w:hint="eastAsia"/>
        </w:rPr>
        <w:t>取样方法</w:t>
      </w:r>
    </w:p>
    <w:p w14:paraId="7782B6A5" w14:textId="77777777" w:rsidR="00977BF0" w:rsidRPr="00F66C1D" w:rsidRDefault="00000000">
      <w:pPr>
        <w:pStyle w:val="afff0"/>
        <w:rPr>
          <w:rFonts w:hAnsi="宋体" w:cs="宋体" w:hint="eastAsia"/>
        </w:rPr>
      </w:pPr>
      <w:r w:rsidRPr="00F66C1D">
        <w:rPr>
          <w:rFonts w:hAnsi="宋体" w:cs="宋体" w:hint="eastAsia"/>
        </w:rPr>
        <w:lastRenderedPageBreak/>
        <w:t>采样时用采样器自包装桶插入不少于四分之一深处采集样品，每个样本桶中采样量应相近，样品应迅速置于具塞样品瓶中，并加塞，采样总量不小于1.5kg。将采取的样品仔细混合均匀后，分装于清洁、干燥的容器中，签封。标签上应注明产品名称、产品批号及数量、生产单位、样品编号、采样日期、采样人。样品一份用于检验，另一份保存三个月备查。待检样品应置室温阴凉、干燥密闭保存。</w:t>
      </w:r>
    </w:p>
    <w:p w14:paraId="6CA5D7FE" w14:textId="77777777" w:rsidR="00977BF0" w:rsidRPr="00F66C1D" w:rsidRDefault="00000000">
      <w:pPr>
        <w:pStyle w:val="a5"/>
        <w:ind w:left="0"/>
        <w:rPr>
          <w:rFonts w:hAnsi="黑体" w:cs="黑体" w:hint="eastAsia"/>
        </w:rPr>
      </w:pPr>
      <w:r w:rsidRPr="00F66C1D">
        <w:rPr>
          <w:rFonts w:hAnsi="黑体" w:cs="黑体" w:hint="eastAsia"/>
        </w:rPr>
        <w:t>出厂检验</w:t>
      </w:r>
    </w:p>
    <w:p w14:paraId="315C1573" w14:textId="77777777" w:rsidR="00977BF0" w:rsidRPr="00F66C1D" w:rsidRDefault="00000000">
      <w:pPr>
        <w:pStyle w:val="afff0"/>
        <w:rPr>
          <w:rFonts w:hAnsi="宋体" w:cs="宋体" w:hint="eastAsia"/>
        </w:rPr>
      </w:pPr>
      <w:r w:rsidRPr="00F66C1D">
        <w:rPr>
          <w:rFonts w:hAnsi="宋体" w:cs="宋体" w:hint="eastAsia"/>
        </w:rPr>
        <w:t>出厂检验项目包括外观、气味、pH、色泽、胺值、甲酯含量、甘油含量、水分含量、活性物含量。</w:t>
      </w:r>
    </w:p>
    <w:p w14:paraId="34AF9F17" w14:textId="77777777" w:rsidR="00977BF0" w:rsidRPr="00F66C1D" w:rsidRDefault="00000000">
      <w:pPr>
        <w:pStyle w:val="a5"/>
        <w:ind w:left="0"/>
        <w:rPr>
          <w:rFonts w:hAnsi="黑体" w:cs="黑体" w:hint="eastAsia"/>
        </w:rPr>
      </w:pPr>
      <w:r w:rsidRPr="00F66C1D">
        <w:rPr>
          <w:rFonts w:hAnsi="黑体" w:cs="黑体" w:hint="eastAsia"/>
        </w:rPr>
        <w:t>型式检验</w:t>
      </w:r>
    </w:p>
    <w:p w14:paraId="507705AE" w14:textId="77777777" w:rsidR="00977BF0" w:rsidRPr="00F66C1D" w:rsidRDefault="00000000">
      <w:pPr>
        <w:pStyle w:val="afff0"/>
        <w:rPr>
          <w:rFonts w:hAnsi="宋体" w:cs="宋体" w:hint="eastAsia"/>
        </w:rPr>
      </w:pPr>
      <w:r w:rsidRPr="00F66C1D">
        <w:rPr>
          <w:rFonts w:hAnsi="宋体" w:cs="宋体" w:hint="eastAsia"/>
        </w:rPr>
        <w:t>型式检验项目包括表1的全部内容，下列情况应进行型式检验：</w:t>
      </w:r>
    </w:p>
    <w:p w14:paraId="0121B344" w14:textId="77777777" w:rsidR="00977BF0" w:rsidRPr="00F66C1D" w:rsidRDefault="00000000">
      <w:pPr>
        <w:pStyle w:val="af0"/>
        <w:numPr>
          <w:ilvl w:val="0"/>
          <w:numId w:val="18"/>
        </w:numPr>
        <w:rPr>
          <w:rFonts w:hAnsi="宋体" w:cs="宋体" w:hint="eastAsia"/>
        </w:rPr>
      </w:pPr>
      <w:r w:rsidRPr="00F66C1D">
        <w:rPr>
          <w:rFonts w:hAnsi="宋体" w:cs="宋体" w:hint="eastAsia"/>
        </w:rPr>
        <w:t>正式生产时，原料、工艺、设备、管理等方面（包括人员素质）有较大改变，可能影响产品质量时；</w:t>
      </w:r>
    </w:p>
    <w:p w14:paraId="04E6DD05" w14:textId="77777777" w:rsidR="00977BF0" w:rsidRPr="00F66C1D" w:rsidRDefault="00000000">
      <w:pPr>
        <w:pStyle w:val="af0"/>
        <w:numPr>
          <w:ilvl w:val="0"/>
          <w:numId w:val="18"/>
        </w:numPr>
        <w:rPr>
          <w:rFonts w:hAnsi="宋体" w:cs="宋体" w:hint="eastAsia"/>
        </w:rPr>
      </w:pPr>
      <w:r w:rsidRPr="00F66C1D">
        <w:rPr>
          <w:rFonts w:hAnsi="宋体" w:cs="宋体" w:hint="eastAsia"/>
        </w:rPr>
        <w:t>正常生产时，应定期进行型式检验；</w:t>
      </w:r>
    </w:p>
    <w:p w14:paraId="27B9CDD4" w14:textId="77777777" w:rsidR="00977BF0" w:rsidRPr="00F66C1D" w:rsidRDefault="00000000">
      <w:pPr>
        <w:pStyle w:val="af0"/>
        <w:numPr>
          <w:ilvl w:val="0"/>
          <w:numId w:val="18"/>
        </w:numPr>
        <w:rPr>
          <w:rFonts w:hAnsi="宋体" w:cs="宋体" w:hint="eastAsia"/>
        </w:rPr>
      </w:pPr>
      <w:r w:rsidRPr="00F66C1D">
        <w:rPr>
          <w:rFonts w:hAnsi="宋体" w:cs="宋体" w:hint="eastAsia"/>
        </w:rPr>
        <w:t>长期停产后恢复生产时；</w:t>
      </w:r>
    </w:p>
    <w:p w14:paraId="1E1A0828" w14:textId="77777777" w:rsidR="00977BF0" w:rsidRPr="00F66C1D" w:rsidRDefault="00000000">
      <w:pPr>
        <w:pStyle w:val="af0"/>
        <w:numPr>
          <w:ilvl w:val="0"/>
          <w:numId w:val="18"/>
        </w:numPr>
        <w:rPr>
          <w:rFonts w:hAnsi="宋体" w:cs="宋体" w:hint="eastAsia"/>
        </w:rPr>
      </w:pPr>
      <w:r w:rsidRPr="00F66C1D">
        <w:rPr>
          <w:rFonts w:hAnsi="宋体" w:cs="宋体" w:hint="eastAsia"/>
        </w:rPr>
        <w:t>出厂检验结果与上次型式检验结果有较大差异时；</w:t>
      </w:r>
    </w:p>
    <w:p w14:paraId="67B79B51" w14:textId="77777777" w:rsidR="00977BF0" w:rsidRPr="00F66C1D" w:rsidRDefault="00000000">
      <w:pPr>
        <w:pStyle w:val="af0"/>
        <w:numPr>
          <w:ilvl w:val="0"/>
          <w:numId w:val="18"/>
        </w:numPr>
        <w:rPr>
          <w:rFonts w:hAnsi="宋体" w:cs="宋体" w:hint="eastAsia"/>
        </w:rPr>
      </w:pPr>
      <w:r w:rsidRPr="00F66C1D">
        <w:rPr>
          <w:rFonts w:hAnsi="宋体" w:cs="宋体" w:hint="eastAsia"/>
        </w:rPr>
        <w:t>国家行业管理部门和质量监督机构提出进行型式检验时。</w:t>
      </w:r>
    </w:p>
    <w:p w14:paraId="09CE5E24" w14:textId="77777777" w:rsidR="00977BF0" w:rsidRPr="00F66C1D" w:rsidRDefault="00000000">
      <w:pPr>
        <w:pStyle w:val="a5"/>
        <w:ind w:left="0"/>
        <w:rPr>
          <w:rFonts w:hAnsi="黑体" w:cs="黑体" w:hint="eastAsia"/>
        </w:rPr>
      </w:pPr>
      <w:r w:rsidRPr="00F66C1D">
        <w:rPr>
          <w:rFonts w:hAnsi="黑体" w:cs="黑体" w:hint="eastAsia"/>
        </w:rPr>
        <w:t xml:space="preserve">判断方法 </w:t>
      </w:r>
    </w:p>
    <w:p w14:paraId="4CFE2F7E" w14:textId="77777777" w:rsidR="00977BF0" w:rsidRPr="00F66C1D" w:rsidRDefault="00000000">
      <w:pPr>
        <w:pStyle w:val="afff0"/>
        <w:rPr>
          <w:rFonts w:hAnsi="宋体" w:cs="宋体" w:hint="eastAsia"/>
        </w:rPr>
      </w:pPr>
      <w:r w:rsidRPr="00F66C1D">
        <w:rPr>
          <w:rFonts w:hAnsi="宋体" w:cs="宋体" w:hint="eastAsia"/>
        </w:rPr>
        <w:t>如果检验结果有一项指标不符合本标准要求时，可重新取两倍桶样本采取样品对不合格项进行复检，复检结果仍不合格，则判该批产品不合格。</w:t>
      </w:r>
    </w:p>
    <w:p w14:paraId="4E70D940" w14:textId="77777777" w:rsidR="00977BF0" w:rsidRPr="00F66C1D" w:rsidRDefault="00000000">
      <w:pPr>
        <w:pStyle w:val="a5"/>
        <w:ind w:left="0"/>
        <w:rPr>
          <w:rFonts w:hAnsi="黑体" w:cs="黑体" w:hint="eastAsia"/>
        </w:rPr>
      </w:pPr>
      <w:r w:rsidRPr="00F66C1D">
        <w:rPr>
          <w:rFonts w:hAnsi="黑体" w:cs="黑体" w:hint="eastAsia"/>
        </w:rPr>
        <w:t>仲裁检验</w:t>
      </w:r>
    </w:p>
    <w:p w14:paraId="5A4B5C57" w14:textId="77777777" w:rsidR="00977BF0" w:rsidRPr="00F66C1D" w:rsidRDefault="00000000">
      <w:pPr>
        <w:pStyle w:val="affffff1"/>
        <w:rPr>
          <w:rFonts w:hAnsi="宋体" w:cs="宋体" w:hint="eastAsia"/>
        </w:rPr>
      </w:pPr>
      <w:r w:rsidRPr="00F66C1D">
        <w:rPr>
          <w:rFonts w:hAnsi="宋体" w:cs="宋体" w:hint="eastAsia"/>
        </w:rPr>
        <w:t>收货单位有权按照本标准对收到的产品检验，如收方对产品质量有异议时，可交收双方会同加倍抽样复检。</w:t>
      </w:r>
    </w:p>
    <w:p w14:paraId="18226B9F" w14:textId="77777777" w:rsidR="00977BF0" w:rsidRPr="00F66C1D" w:rsidRDefault="00000000">
      <w:pPr>
        <w:pStyle w:val="affffff1"/>
        <w:rPr>
          <w:rFonts w:hAnsi="宋体" w:cs="宋体" w:hint="eastAsia"/>
        </w:rPr>
      </w:pPr>
      <w:r w:rsidRPr="00F66C1D">
        <w:rPr>
          <w:rFonts w:hAnsi="宋体" w:cs="宋体" w:hint="eastAsia"/>
        </w:rPr>
        <w:t>如交收双方对产品质量有争议，经协商仍不能解决，由仲裁机构按本标准检验裁定。</w:t>
      </w:r>
    </w:p>
    <w:p w14:paraId="7B876975" w14:textId="77777777" w:rsidR="00977BF0" w:rsidRPr="00F66C1D" w:rsidRDefault="00000000">
      <w:pPr>
        <w:pStyle w:val="a4"/>
        <w:rPr>
          <w:rFonts w:hAnsi="黑体" w:cs="黑体" w:hint="eastAsia"/>
        </w:rPr>
      </w:pPr>
      <w:r w:rsidRPr="00F66C1D">
        <w:rPr>
          <w:rFonts w:hAnsi="黑体" w:cs="黑体" w:hint="eastAsia"/>
        </w:rPr>
        <w:t>标志、包装、运输、贮存和保质期</w:t>
      </w:r>
    </w:p>
    <w:p w14:paraId="14E59E46" w14:textId="77777777" w:rsidR="00977BF0" w:rsidRPr="00F66C1D" w:rsidRDefault="00000000">
      <w:pPr>
        <w:pStyle w:val="a5"/>
        <w:ind w:left="0"/>
        <w:rPr>
          <w:rFonts w:hAnsi="黑体" w:cs="黑体" w:hint="eastAsia"/>
        </w:rPr>
      </w:pPr>
      <w:r w:rsidRPr="00F66C1D">
        <w:rPr>
          <w:rFonts w:hAnsi="黑体" w:cs="黑体" w:hint="eastAsia"/>
        </w:rPr>
        <w:t>标志</w:t>
      </w:r>
    </w:p>
    <w:p w14:paraId="47F5A524" w14:textId="77777777" w:rsidR="00977BF0" w:rsidRPr="00F66C1D" w:rsidRDefault="00000000">
      <w:pPr>
        <w:pStyle w:val="afff0"/>
        <w:rPr>
          <w:rFonts w:hAnsi="宋体" w:cs="宋体" w:hint="eastAsia"/>
        </w:rPr>
      </w:pPr>
      <w:r w:rsidRPr="00F66C1D">
        <w:rPr>
          <w:rFonts w:hAnsi="宋体" w:cs="宋体" w:hint="eastAsia"/>
        </w:rPr>
        <w:t>包装物外壁印刷和张贴的标志（图案及文字）应清晰美观，无脱色，并标明应有下列标志：</w:t>
      </w:r>
    </w:p>
    <w:p w14:paraId="35CD3B62" w14:textId="77777777" w:rsidR="00977BF0" w:rsidRPr="00F66C1D" w:rsidRDefault="00000000">
      <w:pPr>
        <w:pStyle w:val="af0"/>
        <w:numPr>
          <w:ilvl w:val="0"/>
          <w:numId w:val="19"/>
        </w:numPr>
        <w:rPr>
          <w:rFonts w:hAnsi="宋体" w:cs="宋体" w:hint="eastAsia"/>
        </w:rPr>
      </w:pPr>
      <w:r w:rsidRPr="00F66C1D">
        <w:rPr>
          <w:rFonts w:hAnsi="宋体" w:cs="宋体" w:hint="eastAsia"/>
        </w:rPr>
        <w:t>产品名称或代码；</w:t>
      </w:r>
    </w:p>
    <w:p w14:paraId="1D6BE842" w14:textId="77777777" w:rsidR="00977BF0" w:rsidRPr="00F66C1D" w:rsidRDefault="00000000">
      <w:pPr>
        <w:pStyle w:val="af0"/>
        <w:numPr>
          <w:ilvl w:val="0"/>
          <w:numId w:val="19"/>
        </w:numPr>
        <w:rPr>
          <w:rFonts w:hAnsi="宋体" w:cs="宋体" w:hint="eastAsia"/>
        </w:rPr>
      </w:pPr>
      <w:r w:rsidRPr="00F66C1D">
        <w:rPr>
          <w:rFonts w:hAnsi="宋体" w:cs="宋体" w:hint="eastAsia"/>
        </w:rPr>
        <w:t>生产批号或生产日期；</w:t>
      </w:r>
    </w:p>
    <w:p w14:paraId="4FB9F4A8" w14:textId="77777777" w:rsidR="00977BF0" w:rsidRPr="00F66C1D" w:rsidRDefault="00000000">
      <w:pPr>
        <w:pStyle w:val="af0"/>
        <w:numPr>
          <w:ilvl w:val="0"/>
          <w:numId w:val="19"/>
        </w:numPr>
        <w:rPr>
          <w:rFonts w:hAnsi="宋体" w:cs="宋体" w:hint="eastAsia"/>
        </w:rPr>
      </w:pPr>
      <w:r w:rsidRPr="00F66C1D">
        <w:rPr>
          <w:rFonts w:hAnsi="宋体" w:cs="宋体" w:hint="eastAsia"/>
        </w:rPr>
        <w:t>毛重和净含量；</w:t>
      </w:r>
    </w:p>
    <w:p w14:paraId="2BEBB237" w14:textId="77777777" w:rsidR="00977BF0" w:rsidRPr="00F66C1D" w:rsidRDefault="00000000">
      <w:pPr>
        <w:pStyle w:val="af0"/>
        <w:numPr>
          <w:ilvl w:val="0"/>
          <w:numId w:val="19"/>
        </w:numPr>
        <w:rPr>
          <w:rFonts w:hAnsi="宋体" w:cs="宋体" w:hint="eastAsia"/>
        </w:rPr>
      </w:pPr>
      <w:r w:rsidRPr="00F66C1D">
        <w:rPr>
          <w:rFonts w:hAnsi="宋体" w:cs="宋体" w:hint="eastAsia"/>
        </w:rPr>
        <w:t>有防水、防潮等文字或标识；</w:t>
      </w:r>
    </w:p>
    <w:p w14:paraId="0C20B203" w14:textId="77777777" w:rsidR="00977BF0" w:rsidRPr="00F66C1D" w:rsidRDefault="00000000">
      <w:pPr>
        <w:pStyle w:val="af0"/>
        <w:numPr>
          <w:ilvl w:val="0"/>
          <w:numId w:val="19"/>
        </w:numPr>
        <w:rPr>
          <w:rFonts w:hAnsi="宋体" w:cs="宋体" w:hint="eastAsia"/>
        </w:rPr>
      </w:pPr>
      <w:r w:rsidRPr="00F66C1D">
        <w:rPr>
          <w:rFonts w:hAnsi="宋体" w:cs="宋体" w:hint="eastAsia"/>
        </w:rPr>
        <w:t>生产企业名称、地址和联系电话等。</w:t>
      </w:r>
    </w:p>
    <w:p w14:paraId="5D59E23F" w14:textId="77777777" w:rsidR="00977BF0" w:rsidRPr="00F66C1D" w:rsidRDefault="00000000">
      <w:pPr>
        <w:pStyle w:val="a5"/>
        <w:ind w:left="0"/>
        <w:rPr>
          <w:rFonts w:hAnsi="黑体" w:cs="黑体" w:hint="eastAsia"/>
        </w:rPr>
      </w:pPr>
      <w:r w:rsidRPr="00F66C1D">
        <w:rPr>
          <w:rFonts w:hAnsi="黑体" w:cs="黑体" w:hint="eastAsia"/>
        </w:rPr>
        <w:t>包装</w:t>
      </w:r>
    </w:p>
    <w:p w14:paraId="5C497DD3" w14:textId="77777777" w:rsidR="00977BF0" w:rsidRPr="00F66C1D" w:rsidRDefault="00000000">
      <w:pPr>
        <w:pStyle w:val="afff0"/>
        <w:rPr>
          <w:rFonts w:hAnsi="宋体" w:cs="宋体" w:hint="eastAsia"/>
        </w:rPr>
      </w:pPr>
      <w:r w:rsidRPr="00F66C1D">
        <w:rPr>
          <w:rFonts w:hAnsi="宋体" w:cs="宋体" w:hint="eastAsia"/>
        </w:rPr>
        <w:t>本品采用不影响产品质量的专用清洁容器包装，净含量应符合标称质量。</w:t>
      </w:r>
    </w:p>
    <w:p w14:paraId="0A6CF9EC" w14:textId="77777777" w:rsidR="00977BF0" w:rsidRPr="00F66C1D" w:rsidRDefault="00000000">
      <w:pPr>
        <w:pStyle w:val="a5"/>
        <w:ind w:left="0"/>
        <w:rPr>
          <w:rFonts w:hAnsi="黑体" w:cs="黑体" w:hint="eastAsia"/>
        </w:rPr>
      </w:pPr>
      <w:r w:rsidRPr="00F66C1D">
        <w:rPr>
          <w:rFonts w:hAnsi="黑体" w:cs="黑体" w:hint="eastAsia"/>
        </w:rPr>
        <w:t>运输</w:t>
      </w:r>
    </w:p>
    <w:p w14:paraId="11BC864A" w14:textId="77777777" w:rsidR="00977BF0" w:rsidRPr="00F66C1D" w:rsidRDefault="00000000">
      <w:pPr>
        <w:pStyle w:val="afff0"/>
        <w:rPr>
          <w:rFonts w:hAnsi="宋体" w:cs="宋体" w:hint="eastAsia"/>
        </w:rPr>
      </w:pPr>
      <w:r w:rsidRPr="00F66C1D">
        <w:rPr>
          <w:rFonts w:hAnsi="宋体" w:cs="宋体" w:hint="eastAsia"/>
        </w:rPr>
        <w:t>运输过程中保持容器口向上，防止日晒、雨淋、受潮，搬运过程中应轻装轻卸，避免包装破损。</w:t>
      </w:r>
    </w:p>
    <w:p w14:paraId="0878772A" w14:textId="77777777" w:rsidR="00977BF0" w:rsidRPr="00F66C1D" w:rsidRDefault="00000000">
      <w:pPr>
        <w:pStyle w:val="a5"/>
        <w:ind w:left="0"/>
        <w:rPr>
          <w:rFonts w:hAnsi="黑体" w:cs="黑体" w:hint="eastAsia"/>
        </w:rPr>
      </w:pPr>
      <w:bookmarkStart w:id="17" w:name="OLE_LINK1"/>
      <w:r w:rsidRPr="00F66C1D">
        <w:rPr>
          <w:rFonts w:hAnsi="黑体" w:cs="黑体" w:hint="eastAsia"/>
        </w:rPr>
        <w:t>贮存</w:t>
      </w:r>
    </w:p>
    <w:bookmarkEnd w:id="17"/>
    <w:p w14:paraId="1080352B" w14:textId="77777777" w:rsidR="00977BF0" w:rsidRPr="00F66C1D" w:rsidRDefault="00000000">
      <w:pPr>
        <w:pStyle w:val="afff0"/>
        <w:rPr>
          <w:rFonts w:hAnsi="宋体" w:cs="宋体" w:hint="eastAsia"/>
        </w:rPr>
      </w:pPr>
      <w:r w:rsidRPr="00F66C1D">
        <w:rPr>
          <w:rFonts w:hAnsi="宋体" w:cs="宋体" w:hint="eastAsia"/>
        </w:rPr>
        <w:lastRenderedPageBreak/>
        <w:t>产品应贮存在洁净、干燥、通风条件良好且不受阳光直射和雨淋的场所中。</w:t>
      </w:r>
    </w:p>
    <w:p w14:paraId="21845ADC" w14:textId="77777777" w:rsidR="00977BF0" w:rsidRPr="00F66C1D" w:rsidRDefault="00000000">
      <w:pPr>
        <w:pStyle w:val="a5"/>
        <w:ind w:left="0"/>
        <w:rPr>
          <w:rFonts w:hAnsi="黑体" w:cs="黑体" w:hint="eastAsia"/>
        </w:rPr>
      </w:pPr>
      <w:r w:rsidRPr="00F66C1D">
        <w:rPr>
          <w:rFonts w:hAnsi="黑体" w:cs="黑体" w:hint="eastAsia"/>
        </w:rPr>
        <w:t>保质期</w:t>
      </w:r>
    </w:p>
    <w:p w14:paraId="6D9E7226" w14:textId="4E000391" w:rsidR="00977BF0" w:rsidRPr="00F66C1D" w:rsidRDefault="00D426C0">
      <w:pPr>
        <w:pStyle w:val="afff0"/>
        <w:rPr>
          <w:rFonts w:hAnsi="宋体" w:cs="宋体" w:hint="eastAsia"/>
        </w:rPr>
      </w:pPr>
      <w:r w:rsidRPr="00D426C0">
        <w:rPr>
          <w:rFonts w:hAnsi="宋体" w:cs="宋体"/>
        </w:rPr>
        <w:t>在规定的贮存条件下，自出厂之日起保质期至少一年，按销售包装实际标注方式执行。</w:t>
      </w:r>
    </w:p>
    <w:p w14:paraId="728E1FE7" w14:textId="77777777" w:rsidR="00977BF0" w:rsidRPr="00F66C1D" w:rsidRDefault="00977BF0">
      <w:pPr>
        <w:pStyle w:val="afff0"/>
        <w:rPr>
          <w:rFonts w:hAnsi="宋体" w:cs="宋体" w:hint="eastAsia"/>
        </w:rPr>
      </w:pPr>
    </w:p>
    <w:p w14:paraId="516AC3BF" w14:textId="77777777" w:rsidR="00977BF0" w:rsidRDefault="00000000">
      <w:pPr>
        <w:pStyle w:val="affffff2"/>
        <w:framePr w:hSpace="0" w:vSpace="0" w:wrap="auto" w:vAnchor="margin" w:hAnchor="text" w:xAlign="left" w:yAlign="inline"/>
        <w:jc w:val="center"/>
        <w:rPr>
          <w:color w:val="000000"/>
        </w:rPr>
      </w:pPr>
      <w:r>
        <w:rPr>
          <w:color w:val="000000"/>
        </w:rPr>
        <w:t>_________________________________</w:t>
      </w:r>
    </w:p>
    <w:sectPr w:rsidR="00977BF0">
      <w:headerReference w:type="even" r:id="rId23"/>
      <w:headerReference w:type="default" r:id="rId24"/>
      <w:footerReference w:type="even" r:id="rId25"/>
      <w:footerReference w:type="first" r:id="rId26"/>
      <w:type w:val="oddPage"/>
      <w:pgSz w:w="11906" w:h="16838"/>
      <w:pgMar w:top="567" w:right="1134" w:bottom="1134" w:left="1418" w:header="1418" w:footer="1134" w:gutter="0"/>
      <w:pgNumType w:start="1"/>
      <w:cols w:space="720"/>
      <w:formProt w:val="0"/>
      <w:titlePg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06C207" w14:textId="77777777" w:rsidR="00CA1F38" w:rsidRDefault="00CA1F38">
      <w:r>
        <w:separator/>
      </w:r>
    </w:p>
  </w:endnote>
  <w:endnote w:type="continuationSeparator" w:id="0">
    <w:p w14:paraId="7E3DB793" w14:textId="77777777" w:rsidR="00CA1F38" w:rsidRDefault="00CA1F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3880C" w14:textId="77777777" w:rsidR="00977BF0" w:rsidRDefault="00000000">
    <w:pPr>
      <w:pStyle w:val="affb"/>
      <w:jc w:val="both"/>
    </w:pPr>
    <w:r>
      <w:rPr>
        <w:rFonts w:hint="eastAsia"/>
      </w:rPr>
      <w:t>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AB7F4" w14:textId="77777777" w:rsidR="00977BF0" w:rsidRDefault="00977BF0">
    <w:pPr>
      <w:pStyle w:val="aff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71AC75" w14:textId="77777777" w:rsidR="00977BF0" w:rsidRDefault="00000000">
    <w:pPr>
      <w:pStyle w:val="affb"/>
    </w:pPr>
    <w:r>
      <w:rPr>
        <w:rStyle w:val="afff4"/>
        <w:rFonts w:hint="eastAsia"/>
      </w:rPr>
      <w:t>1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5E44B" w14:textId="77777777" w:rsidR="00977BF0" w:rsidRDefault="00000000">
    <w:pPr>
      <w:pStyle w:val="affffff0"/>
      <w:rPr>
        <w:rFonts w:hAnsi="宋体" w:hint="eastAsia"/>
      </w:rPr>
    </w:pPr>
    <w:r>
      <w:rPr>
        <w:rFonts w:hAnsi="宋体" w:hint="eastAsia"/>
        <w:kern w:val="2"/>
      </w:rPr>
      <w:fldChar w:fldCharType="begin"/>
    </w:r>
    <w:r>
      <w:rPr>
        <w:rStyle w:val="afff4"/>
        <w:rFonts w:ascii="宋体" w:hAnsi="宋体" w:hint="eastAsia"/>
        <w:kern w:val="2"/>
      </w:rPr>
      <w:instrText xml:space="preserve"> PAGE </w:instrText>
    </w:r>
    <w:r>
      <w:rPr>
        <w:rFonts w:hAnsi="宋体" w:hint="eastAsia"/>
        <w:kern w:val="2"/>
      </w:rPr>
      <w:fldChar w:fldCharType="separate"/>
    </w:r>
    <w:r>
      <w:rPr>
        <w:rStyle w:val="afff4"/>
        <w:rFonts w:ascii="宋体" w:hAnsi="宋体"/>
        <w:kern w:val="2"/>
      </w:rPr>
      <w:t>I</w:t>
    </w:r>
    <w:r>
      <w:rPr>
        <w:rFonts w:hAnsi="宋体" w:hint="eastAsia"/>
        <w:kern w:val="2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6C6E6" w14:textId="77777777" w:rsidR="00977BF0" w:rsidRDefault="00000000">
    <w:pPr>
      <w:pStyle w:val="affb"/>
      <w:jc w:val="both"/>
      <w:rPr>
        <w:rFonts w:ascii="宋体" w:hAnsi="宋体" w:hint="eastAsia"/>
      </w:rPr>
    </w:pPr>
    <w:r>
      <w:rPr>
        <w:rFonts w:ascii="宋体" w:hAnsi="宋体" w:hint="eastAsia"/>
      </w:rPr>
      <w:fldChar w:fldCharType="begin"/>
    </w:r>
    <w:r>
      <w:rPr>
        <w:rStyle w:val="afff4"/>
        <w:rFonts w:ascii="宋体" w:hAnsi="宋体" w:hint="eastAsia"/>
      </w:rPr>
      <w:instrText xml:space="preserve"> PAGE </w:instrText>
    </w:r>
    <w:r>
      <w:rPr>
        <w:rFonts w:ascii="宋体" w:hAnsi="宋体" w:hint="eastAsia"/>
      </w:rPr>
      <w:fldChar w:fldCharType="separate"/>
    </w:r>
    <w:r>
      <w:rPr>
        <w:rStyle w:val="afff4"/>
        <w:rFonts w:ascii="宋体" w:hAnsi="宋体"/>
      </w:rPr>
      <w:t>2</w:t>
    </w:r>
    <w:r>
      <w:rPr>
        <w:rFonts w:ascii="宋体" w:hAnsi="宋体" w:hint="eastAsia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16FCA" w14:textId="77777777" w:rsidR="00977BF0" w:rsidRDefault="00000000">
    <w:pPr>
      <w:pStyle w:val="affb"/>
      <w:rPr>
        <w:rFonts w:ascii="宋体" w:hAnsi="宋体" w:hint="eastAsia"/>
      </w:rPr>
    </w:pPr>
    <w:r>
      <w:rPr>
        <w:rFonts w:ascii="宋体" w:hAnsi="宋体"/>
      </w:rPr>
      <w:fldChar w:fldCharType="begin"/>
    </w:r>
    <w:r>
      <w:rPr>
        <w:rStyle w:val="afff4"/>
        <w:rFonts w:ascii="宋体" w:hAnsi="宋体"/>
      </w:rPr>
      <w:instrText xml:space="preserve"> PAGE </w:instrText>
    </w:r>
    <w:r>
      <w:rPr>
        <w:rFonts w:ascii="宋体" w:hAnsi="宋体"/>
      </w:rPr>
      <w:fldChar w:fldCharType="separate"/>
    </w:r>
    <w:r>
      <w:rPr>
        <w:rStyle w:val="afff4"/>
        <w:rFonts w:ascii="宋体" w:hAnsi="宋体"/>
      </w:rPr>
      <w:t>1</w:t>
    </w:r>
    <w:r>
      <w:rPr>
        <w:rFonts w:ascii="宋体" w:hAnsi="宋体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208CF6" w14:textId="77777777" w:rsidR="00CA1F38" w:rsidRDefault="00CA1F38">
      <w:r>
        <w:separator/>
      </w:r>
    </w:p>
  </w:footnote>
  <w:footnote w:type="continuationSeparator" w:id="0">
    <w:p w14:paraId="540440BE" w14:textId="77777777" w:rsidR="00CA1F38" w:rsidRDefault="00CA1F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CBDE4" w14:textId="77777777" w:rsidR="00977BF0" w:rsidRDefault="00000000">
    <w:pPr>
      <w:pStyle w:val="affd"/>
      <w:ind w:right="360"/>
      <w:jc w:val="both"/>
    </w:pPr>
    <w:r>
      <w:rPr>
        <w:rFonts w:hint="eastAsia"/>
      </w:rPr>
      <w:t>T/GDCDC 007-2018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048EE" w14:textId="77777777" w:rsidR="00977BF0" w:rsidRDefault="00977BF0">
    <w:pPr>
      <w:pStyle w:val="aff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7408B2" w14:textId="77777777" w:rsidR="00977BF0" w:rsidRDefault="00000000">
    <w:pPr>
      <w:pStyle w:val="affd"/>
      <w:wordWrap w:val="0"/>
      <w:jc w:val="right"/>
      <w:rPr>
        <w:rFonts w:ascii="黑体" w:eastAsia="黑体"/>
        <w:sz w:val="21"/>
        <w:szCs w:val="21"/>
      </w:rPr>
    </w:pPr>
    <w:r>
      <w:rPr>
        <w:rFonts w:ascii="黑体" w:eastAsia="黑体" w:hint="eastAsia"/>
        <w:sz w:val="21"/>
        <w:szCs w:val="21"/>
      </w:rPr>
      <w:t>QB/T XXXX</w:t>
    </w:r>
    <w:r>
      <w:rPr>
        <w:rFonts w:ascii="黑体" w:eastAsia="黑体" w:hint="eastAsia"/>
        <w:sz w:val="21"/>
        <w:szCs w:val="21"/>
      </w:rPr>
      <w:t>—XXXX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38EE2" w14:textId="77777777" w:rsidR="00977BF0" w:rsidRDefault="00000000">
    <w:pPr>
      <w:pStyle w:val="affff9"/>
      <w:rPr>
        <w:rFonts w:hAnsi="宋体" w:hint="eastAsia"/>
      </w:rPr>
    </w:pPr>
    <w:r>
      <w:rPr>
        <w:rFonts w:hAnsi="宋体" w:hint="eastAsia"/>
      </w:rPr>
      <w:t>QB/T XXXX-XXXX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F45A9" w14:textId="77777777" w:rsidR="00977BF0" w:rsidRDefault="00000000">
    <w:pPr>
      <w:pStyle w:val="affd"/>
      <w:ind w:right="360"/>
      <w:jc w:val="both"/>
      <w:rPr>
        <w:rFonts w:ascii="黑体" w:eastAsia="黑体" w:hAnsi="宋体" w:hint="eastAsia"/>
        <w:sz w:val="21"/>
        <w:szCs w:val="21"/>
      </w:rPr>
    </w:pPr>
    <w:r>
      <w:rPr>
        <w:rFonts w:ascii="黑体" w:eastAsia="黑体" w:hAnsi="宋体" w:hint="eastAsia"/>
        <w:sz w:val="21"/>
        <w:szCs w:val="21"/>
      </w:rPr>
      <w:t>QB/T XXXX-XXXX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CB2C1" w14:textId="77777777" w:rsidR="00977BF0" w:rsidRDefault="00000000">
    <w:pPr>
      <w:pStyle w:val="affff9"/>
      <w:rPr>
        <w:rFonts w:ascii="宋体" w:hAnsi="宋体" w:hint="eastAsia"/>
      </w:rPr>
    </w:pPr>
    <w:r>
      <w:rPr>
        <w:rFonts w:hAnsi="宋体" w:hint="eastAsia"/>
      </w:rPr>
      <w:t>QB/T XXXX-XXXX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102AD"/>
    <w:multiLevelType w:val="multilevel"/>
    <w:tmpl w:val="079102AD"/>
    <w:lvl w:ilvl="0">
      <w:start w:val="1"/>
      <w:numFmt w:val="decimal"/>
      <w:pStyle w:val="a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  <w:lang w:val="en-US"/>
      </w:rPr>
    </w:lvl>
    <w:lvl w:ilvl="1">
      <w:start w:val="1"/>
      <w:numFmt w:val="lowerLetter"/>
      <w:lvlText w:val="%2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</w:rPr>
    </w:lvl>
  </w:abstractNum>
  <w:abstractNum w:abstractNumId="1" w15:restartNumberingAfterBreak="0">
    <w:nsid w:val="093C6778"/>
    <w:multiLevelType w:val="multilevel"/>
    <w:tmpl w:val="093C6778"/>
    <w:lvl w:ilvl="0">
      <w:start w:val="1"/>
      <w:numFmt w:val="decimal"/>
      <w:pStyle w:val="a0"/>
      <w:suff w:val="nothing"/>
      <w:lvlText w:val="示例%1："/>
      <w:lvlJc w:val="left"/>
      <w:pPr>
        <w:ind w:left="0" w:firstLine="397"/>
      </w:pPr>
      <w:rPr>
        <w:rFonts w:ascii="黑体" w:eastAsia="黑体" w:hint="eastAsia"/>
        <w:sz w:val="18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0AE367E9"/>
    <w:multiLevelType w:val="multilevel"/>
    <w:tmpl w:val="0AE367E9"/>
    <w:lvl w:ilvl="0">
      <w:start w:val="1"/>
      <w:numFmt w:val="none"/>
      <w:pStyle w:val="a1"/>
      <w:suff w:val="nothing"/>
      <w:lvlText w:val="%1示例："/>
      <w:lvlJc w:val="left"/>
      <w:pPr>
        <w:ind w:left="0" w:firstLine="363"/>
      </w:pPr>
      <w:rPr>
        <w:rFonts w:ascii="黑体" w:eastAsia="黑体" w:hint="eastAsia"/>
        <w:b w:val="0"/>
        <w:i w:val="0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63"/>
        </w:tabs>
        <w:ind w:left="0" w:firstLine="363"/>
      </w:pPr>
      <w:rPr>
        <w:rFonts w:hint="eastAsia"/>
      </w:rPr>
    </w:lvl>
  </w:abstractNum>
  <w:abstractNum w:abstractNumId="3" w15:restartNumberingAfterBreak="0">
    <w:nsid w:val="0DDE2B46"/>
    <w:multiLevelType w:val="multilevel"/>
    <w:tmpl w:val="0DDE2B46"/>
    <w:lvl w:ilvl="0">
      <w:start w:val="1"/>
      <w:numFmt w:val="lowerLetter"/>
      <w:pStyle w:val="a2"/>
      <w:suff w:val="nothing"/>
      <w:lvlText w:val="%1   "/>
      <w:lvlJc w:val="left"/>
      <w:pPr>
        <w:ind w:left="544" w:hanging="181"/>
      </w:pPr>
      <w:rPr>
        <w:rFonts w:ascii="宋体" w:eastAsia="宋体" w:hint="eastAsia"/>
        <w:b w:val="0"/>
        <w:i w:val="0"/>
        <w:sz w:val="18"/>
        <w:vertAlign w:val="superscript"/>
      </w:rPr>
    </w:lvl>
    <w:lvl w:ilvl="1">
      <w:start w:val="1"/>
      <w:numFmt w:val="lowerLetter"/>
      <w:lvlText w:val="%2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57"/>
        </w:tabs>
        <w:ind w:left="363" w:hanging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57"/>
        </w:tabs>
        <w:ind w:left="363" w:hanging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57"/>
        </w:tabs>
        <w:ind w:left="363" w:hanging="363"/>
      </w:pPr>
      <w:rPr>
        <w:rFonts w:hint="eastAsia"/>
      </w:rPr>
    </w:lvl>
  </w:abstractNum>
  <w:abstractNum w:abstractNumId="4" w15:restartNumberingAfterBreak="0">
    <w:nsid w:val="1DBF583A"/>
    <w:multiLevelType w:val="multilevel"/>
    <w:tmpl w:val="1DBF583A"/>
    <w:lvl w:ilvl="0">
      <w:start w:val="1"/>
      <w:numFmt w:val="decimal"/>
      <w:pStyle w:val="a3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  <w:szCs w:val="18"/>
        <w:vertAlign w:val="baseline"/>
      </w:rPr>
    </w:lvl>
    <w:lvl w:ilvl="1">
      <w:start w:val="1"/>
      <w:numFmt w:val="lowerLetter"/>
      <w:lvlText w:val="%2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2">
      <w:start w:val="1"/>
      <w:numFmt w:val="lowerRoman"/>
      <w:lvlText w:val="%3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3">
      <w:start w:val="1"/>
      <w:numFmt w:val="decimal"/>
      <w:lvlText w:val="%4.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4">
      <w:start w:val="1"/>
      <w:numFmt w:val="lowerLetter"/>
      <w:lvlText w:val="%5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5">
      <w:start w:val="1"/>
      <w:numFmt w:val="lowerRoman"/>
      <w:lvlText w:val="%6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6">
      <w:start w:val="1"/>
      <w:numFmt w:val="decimal"/>
      <w:lvlText w:val="%7.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7">
      <w:start w:val="1"/>
      <w:numFmt w:val="lowerLetter"/>
      <w:lvlText w:val="%8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8">
      <w:start w:val="1"/>
      <w:numFmt w:val="lowerRoman"/>
      <w:lvlText w:val="%9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</w:abstractNum>
  <w:abstractNum w:abstractNumId="5" w15:restartNumberingAfterBreak="0">
    <w:nsid w:val="1FC91163"/>
    <w:multiLevelType w:val="multilevel"/>
    <w:tmpl w:val="1FC91163"/>
    <w:lvl w:ilvl="0">
      <w:start w:val="1"/>
      <w:numFmt w:val="decimal"/>
      <w:pStyle w:val="a4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5"/>
      <w:suff w:val="nothing"/>
      <w:lvlText w:val="%1.%2　"/>
      <w:lvlJc w:val="left"/>
      <w:pPr>
        <w:ind w:left="283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1"/>
        <w:szCs w:val="21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2">
      <w:start w:val="1"/>
      <w:numFmt w:val="decimal"/>
      <w:pStyle w:val="a6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7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8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9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6" w15:restartNumberingAfterBreak="0">
    <w:nsid w:val="2A8F7113"/>
    <w:multiLevelType w:val="multilevel"/>
    <w:tmpl w:val="2A8F7113"/>
    <w:lvl w:ilvl="0">
      <w:start w:val="1"/>
      <w:numFmt w:val="upperLetter"/>
      <w:pStyle w:val="aa"/>
      <w:suff w:val="space"/>
      <w:lvlText w:val="%1"/>
      <w:lvlJc w:val="left"/>
      <w:pPr>
        <w:ind w:left="623" w:hanging="425"/>
      </w:pPr>
      <w:rPr>
        <w:rFonts w:hint="eastAsia"/>
      </w:rPr>
    </w:lvl>
    <w:lvl w:ilvl="1">
      <w:start w:val="1"/>
      <w:numFmt w:val="decimal"/>
      <w:pStyle w:val="ab"/>
      <w:suff w:val="nothing"/>
      <w:lvlText w:val="图%1.%2　"/>
      <w:lvlJc w:val="left"/>
      <w:pPr>
        <w:ind w:left="1190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616"/>
        </w:tabs>
        <w:ind w:left="1616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2914"/>
        </w:tabs>
        <w:ind w:left="218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699"/>
        </w:tabs>
        <w:ind w:left="2749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4484"/>
        </w:tabs>
        <w:ind w:left="3458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5269"/>
        </w:tabs>
        <w:ind w:left="4025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6054"/>
        </w:tabs>
        <w:ind w:left="4592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840"/>
        </w:tabs>
        <w:ind w:left="5300" w:hanging="1700"/>
      </w:pPr>
      <w:rPr>
        <w:rFonts w:hint="eastAsia"/>
      </w:rPr>
    </w:lvl>
  </w:abstractNum>
  <w:abstractNum w:abstractNumId="7" w15:restartNumberingAfterBreak="0">
    <w:nsid w:val="2C5917C3"/>
    <w:multiLevelType w:val="multilevel"/>
    <w:tmpl w:val="2C5917C3"/>
    <w:lvl w:ilvl="0">
      <w:start w:val="1"/>
      <w:numFmt w:val="none"/>
      <w:pStyle w:val="ac"/>
      <w:suff w:val="nothing"/>
      <w:lvlText w:val="%1——"/>
      <w:lvlJc w:val="left"/>
      <w:pPr>
        <w:ind w:left="833" w:hanging="408"/>
      </w:pPr>
      <w:rPr>
        <w:rFonts w:hint="eastAsia"/>
      </w:rPr>
    </w:lvl>
    <w:lvl w:ilvl="1">
      <w:start w:val="1"/>
      <w:numFmt w:val="bullet"/>
      <w:pStyle w:val="ad"/>
      <w:lvlText w:val=""/>
      <w:lvlJc w:val="left"/>
      <w:pPr>
        <w:tabs>
          <w:tab w:val="left" w:pos="760"/>
        </w:tabs>
        <w:ind w:left="1264" w:hanging="413"/>
      </w:pPr>
      <w:rPr>
        <w:rFonts w:ascii="Symbol" w:hAnsi="Symbol" w:hint="default"/>
        <w:color w:val="auto"/>
      </w:rPr>
    </w:lvl>
    <w:lvl w:ilvl="2">
      <w:start w:val="1"/>
      <w:numFmt w:val="bullet"/>
      <w:pStyle w:val="ae"/>
      <w:lvlText w:val=""/>
      <w:lvlJc w:val="left"/>
      <w:pPr>
        <w:tabs>
          <w:tab w:val="left" w:pos="1678"/>
        </w:tabs>
        <w:ind w:left="1678" w:hanging="414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abstractNum w:abstractNumId="8" w15:restartNumberingAfterBreak="0">
    <w:nsid w:val="3D733618"/>
    <w:multiLevelType w:val="multilevel"/>
    <w:tmpl w:val="3D733618"/>
    <w:lvl w:ilvl="0">
      <w:start w:val="1"/>
      <w:numFmt w:val="decimal"/>
      <w:pStyle w:val="af"/>
      <w:lvlText w:val="%1)"/>
      <w:lvlJc w:val="left"/>
      <w:pPr>
        <w:tabs>
          <w:tab w:val="left" w:pos="0"/>
        </w:tabs>
        <w:ind w:left="720" w:hanging="357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504"/>
        </w:tabs>
        <w:ind w:left="544" w:hanging="544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532"/>
        </w:tabs>
        <w:ind w:left="544" w:hanging="544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560"/>
        </w:tabs>
        <w:ind w:left="544" w:hanging="544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588"/>
        </w:tabs>
        <w:ind w:left="544" w:hanging="544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616"/>
        </w:tabs>
        <w:ind w:left="544" w:hanging="544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644"/>
        </w:tabs>
        <w:ind w:left="544" w:hanging="544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672"/>
        </w:tabs>
        <w:ind w:left="544" w:hanging="544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700"/>
        </w:tabs>
        <w:ind w:left="544" w:hanging="544"/>
      </w:pPr>
      <w:rPr>
        <w:rFonts w:hint="eastAsia"/>
      </w:rPr>
    </w:lvl>
  </w:abstractNum>
  <w:abstractNum w:abstractNumId="9" w15:restartNumberingAfterBreak="0">
    <w:nsid w:val="44C50F90"/>
    <w:multiLevelType w:val="multilevel"/>
    <w:tmpl w:val="44C50F90"/>
    <w:lvl w:ilvl="0">
      <w:start w:val="1"/>
      <w:numFmt w:val="lowerLetter"/>
      <w:pStyle w:val="af0"/>
      <w:lvlText w:val="%1)"/>
      <w:lvlJc w:val="left"/>
      <w:pPr>
        <w:tabs>
          <w:tab w:val="left" w:pos="839"/>
        </w:tabs>
        <w:ind w:left="839" w:hanging="419"/>
      </w:pPr>
      <w:rPr>
        <w:rFonts w:ascii="宋体" w:eastAsia="宋体" w:hAnsi="宋体" w:hint="eastAsia"/>
        <w:b w:val="0"/>
        <w:i w:val="0"/>
        <w:sz w:val="20"/>
        <w:szCs w:val="21"/>
      </w:rPr>
    </w:lvl>
    <w:lvl w:ilvl="1">
      <w:start w:val="1"/>
      <w:numFmt w:val="decimal"/>
      <w:pStyle w:val="af1"/>
      <w:lvlText w:val="%2)"/>
      <w:lvlJc w:val="left"/>
      <w:pPr>
        <w:tabs>
          <w:tab w:val="left" w:pos="1259"/>
        </w:tabs>
        <w:ind w:left="1259" w:hanging="420"/>
      </w:pPr>
      <w:rPr>
        <w:rFonts w:ascii="宋体" w:eastAsia="宋体" w:hAnsi="宋体" w:hint="eastAsia"/>
        <w:b w:val="0"/>
        <w:i w:val="0"/>
        <w:sz w:val="20"/>
      </w:rPr>
    </w:lvl>
    <w:lvl w:ilvl="2">
      <w:start w:val="1"/>
      <w:numFmt w:val="decimal"/>
      <w:pStyle w:val="af2"/>
      <w:lvlText w:val="(%3)"/>
      <w:lvlJc w:val="left"/>
      <w:pPr>
        <w:tabs>
          <w:tab w:val="left" w:pos="0"/>
        </w:tabs>
        <w:ind w:left="1678" w:hanging="419"/>
      </w:pPr>
      <w:rPr>
        <w:rFonts w:ascii="宋体" w:eastAsia="宋体" w:hAnsi="宋体" w:hint="eastAsia"/>
        <w:b w:val="0"/>
        <w:i w:val="0"/>
        <w:sz w:val="20"/>
        <w:szCs w:val="21"/>
      </w:rPr>
    </w:lvl>
    <w:lvl w:ilvl="3">
      <w:start w:val="1"/>
      <w:numFmt w:val="decimal"/>
      <w:lvlText w:val="%4."/>
      <w:lvlJc w:val="left"/>
      <w:pPr>
        <w:tabs>
          <w:tab w:val="left" w:pos="2098"/>
        </w:tabs>
        <w:ind w:left="2098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517"/>
        </w:tabs>
        <w:ind w:left="2517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942"/>
        </w:tabs>
        <w:ind w:left="2937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362"/>
        </w:tabs>
        <w:ind w:left="3356" w:hanging="414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781"/>
        </w:tabs>
        <w:ind w:left="3776" w:hanging="414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4201"/>
        </w:tabs>
        <w:ind w:left="4201" w:hanging="420"/>
      </w:pPr>
      <w:rPr>
        <w:rFonts w:hint="eastAsia"/>
      </w:rPr>
    </w:lvl>
  </w:abstractNum>
  <w:abstractNum w:abstractNumId="10" w15:restartNumberingAfterBreak="0">
    <w:nsid w:val="4B733A5F"/>
    <w:multiLevelType w:val="multilevel"/>
    <w:tmpl w:val="4B733A5F"/>
    <w:lvl w:ilvl="0">
      <w:start w:val="1"/>
      <w:numFmt w:val="decimal"/>
      <w:pStyle w:val="af3"/>
      <w:suff w:val="nothing"/>
      <w:lvlText w:val="示例%1："/>
      <w:lvlJc w:val="left"/>
      <w:pPr>
        <w:ind w:left="0" w:firstLine="363"/>
      </w:pPr>
      <w:rPr>
        <w:rFonts w:ascii="黑体" w:eastAsia="黑体" w:hAnsi="Times New Roman" w:hint="eastAsia"/>
        <w:b w:val="0"/>
        <w:i w:val="0"/>
        <w:sz w:val="18"/>
        <w:szCs w:val="18"/>
        <w:vertAlign w:val="baseline"/>
      </w:rPr>
    </w:lvl>
    <w:lvl w:ilvl="1">
      <w:start w:val="1"/>
      <w:numFmt w:val="none"/>
      <w:suff w:val="space"/>
      <w:lvlText w:val=""/>
      <w:lvlJc w:val="left"/>
      <w:pPr>
        <w:ind w:left="0" w:firstLine="0"/>
      </w:pPr>
      <w:rPr>
        <w:rFonts w:hint="eastAsia"/>
        <w:vertAlign w:val="baseline"/>
      </w:rPr>
    </w:lvl>
    <w:lvl w:ilvl="2">
      <w:start w:val="1"/>
      <w:numFmt w:val="decimal"/>
      <w:suff w:val="space"/>
      <w:lvlText w:val="2.2.%3"/>
      <w:lvlJc w:val="left"/>
      <w:pPr>
        <w:ind w:left="0" w:firstLine="0"/>
      </w:pPr>
      <w:rPr>
        <w:rFonts w:hint="eastAsia"/>
        <w:vertAlign w:val="baseline"/>
      </w:rPr>
    </w:lvl>
    <w:lvl w:ilvl="3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6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  <w:vertAlign w:val="baseline"/>
      </w:rPr>
    </w:lvl>
  </w:abstractNum>
  <w:abstractNum w:abstractNumId="11" w15:restartNumberingAfterBreak="0">
    <w:nsid w:val="4F1F127D"/>
    <w:multiLevelType w:val="multilevel"/>
    <w:tmpl w:val="4F1F127D"/>
    <w:lvl w:ilvl="0">
      <w:start w:val="1"/>
      <w:numFmt w:val="lowerLetter"/>
      <w:lvlText w:val="%1)"/>
      <w:lvlJc w:val="left"/>
      <w:pPr>
        <w:tabs>
          <w:tab w:val="left" w:pos="839"/>
        </w:tabs>
        <w:ind w:left="839" w:hanging="419"/>
      </w:pPr>
      <w:rPr>
        <w:rFonts w:ascii="宋体" w:eastAsia="宋体" w:hAnsi="宋体" w:hint="eastAsia"/>
        <w:b w:val="0"/>
        <w:i w:val="0"/>
        <w:sz w:val="20"/>
        <w:szCs w:val="21"/>
      </w:rPr>
    </w:lvl>
    <w:lvl w:ilvl="1">
      <w:start w:val="1"/>
      <w:numFmt w:val="decimal"/>
      <w:lvlText w:val="%2)"/>
      <w:lvlJc w:val="left"/>
      <w:pPr>
        <w:tabs>
          <w:tab w:val="left" w:pos="1259"/>
        </w:tabs>
        <w:ind w:left="1259" w:hanging="420"/>
      </w:pPr>
      <w:rPr>
        <w:rFonts w:ascii="宋体" w:eastAsia="宋体" w:hAnsi="宋体" w:hint="eastAsia"/>
        <w:b w:val="0"/>
        <w:i w:val="0"/>
        <w:sz w:val="20"/>
      </w:rPr>
    </w:lvl>
    <w:lvl w:ilvl="2">
      <w:start w:val="1"/>
      <w:numFmt w:val="decimal"/>
      <w:lvlText w:val="(%3)"/>
      <w:lvlJc w:val="left"/>
      <w:pPr>
        <w:tabs>
          <w:tab w:val="left" w:pos="0"/>
        </w:tabs>
        <w:ind w:left="1678" w:hanging="419"/>
      </w:pPr>
      <w:rPr>
        <w:rFonts w:ascii="宋体" w:eastAsia="宋体" w:hAnsi="宋体" w:hint="eastAsia"/>
        <w:b w:val="0"/>
        <w:i w:val="0"/>
        <w:sz w:val="20"/>
        <w:szCs w:val="21"/>
      </w:rPr>
    </w:lvl>
    <w:lvl w:ilvl="3">
      <w:start w:val="1"/>
      <w:numFmt w:val="decimal"/>
      <w:lvlText w:val="%4."/>
      <w:lvlJc w:val="left"/>
      <w:pPr>
        <w:tabs>
          <w:tab w:val="left" w:pos="2098"/>
        </w:tabs>
        <w:ind w:left="2098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517"/>
        </w:tabs>
        <w:ind w:left="2517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942"/>
        </w:tabs>
        <w:ind w:left="2937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362"/>
        </w:tabs>
        <w:ind w:left="3356" w:hanging="414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781"/>
        </w:tabs>
        <w:ind w:left="3776" w:hanging="414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4201"/>
        </w:tabs>
        <w:ind w:left="4201" w:hanging="420"/>
      </w:pPr>
      <w:rPr>
        <w:rFonts w:hint="eastAsia"/>
      </w:rPr>
    </w:lvl>
  </w:abstractNum>
  <w:abstractNum w:abstractNumId="12" w15:restartNumberingAfterBreak="0">
    <w:nsid w:val="557C2AF5"/>
    <w:multiLevelType w:val="multilevel"/>
    <w:tmpl w:val="557C2AF5"/>
    <w:lvl w:ilvl="0">
      <w:start w:val="1"/>
      <w:numFmt w:val="decimal"/>
      <w:pStyle w:val="af4"/>
      <w:suff w:val="nothing"/>
      <w:lvlText w:val="图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3" w15:restartNumberingAfterBreak="0">
    <w:nsid w:val="60B55DC2"/>
    <w:multiLevelType w:val="multilevel"/>
    <w:tmpl w:val="60B55DC2"/>
    <w:lvl w:ilvl="0">
      <w:start w:val="1"/>
      <w:numFmt w:val="upperLetter"/>
      <w:pStyle w:val="af5"/>
      <w:lvlText w:val="%1"/>
      <w:lvlJc w:val="left"/>
      <w:pPr>
        <w:tabs>
          <w:tab w:val="left" w:pos="0"/>
        </w:tabs>
        <w:ind w:left="0" w:hanging="425"/>
      </w:pPr>
      <w:rPr>
        <w:rFonts w:hint="eastAsia"/>
      </w:rPr>
    </w:lvl>
    <w:lvl w:ilvl="1">
      <w:start w:val="1"/>
      <w:numFmt w:val="decimal"/>
      <w:pStyle w:val="af6"/>
      <w:suff w:val="nothing"/>
      <w:lvlText w:val="表%1.%2　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993"/>
        </w:tabs>
        <w:ind w:left="99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hint="eastAsia"/>
      </w:rPr>
    </w:lvl>
  </w:abstractNum>
  <w:abstractNum w:abstractNumId="14" w15:restartNumberingAfterBreak="0">
    <w:nsid w:val="646260FA"/>
    <w:multiLevelType w:val="multilevel"/>
    <w:tmpl w:val="646260FA"/>
    <w:lvl w:ilvl="0">
      <w:start w:val="1"/>
      <w:numFmt w:val="decimal"/>
      <w:pStyle w:val="af7"/>
      <w:suff w:val="nothing"/>
      <w:lvlText w:val="表%1　"/>
      <w:lvlJc w:val="left"/>
      <w:pPr>
        <w:ind w:left="3970" w:firstLine="0"/>
      </w:pPr>
      <w:rPr>
        <w:rFonts w:ascii="黑体" w:eastAsia="黑体" w:hAnsi="Times New Roman" w:hint="eastAsia"/>
        <w:b w:val="0"/>
        <w:i w:val="0"/>
        <w:sz w:val="21"/>
        <w:lang w:val="en-US"/>
      </w:rPr>
    </w:lvl>
    <w:lvl w:ilvl="1">
      <w:start w:val="1"/>
      <w:numFmt w:val="decimal"/>
      <w:lvlText w:val="%1.%2"/>
      <w:lvlJc w:val="left"/>
      <w:pPr>
        <w:tabs>
          <w:tab w:val="left" w:pos="4962"/>
        </w:tabs>
        <w:ind w:left="496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5388"/>
        </w:tabs>
        <w:ind w:left="538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5954"/>
        </w:tabs>
        <w:ind w:left="595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6521"/>
        </w:tabs>
        <w:ind w:left="652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7230"/>
        </w:tabs>
        <w:ind w:left="723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7797"/>
        </w:tabs>
        <w:ind w:left="779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8364"/>
        </w:tabs>
        <w:ind w:left="836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9072"/>
        </w:tabs>
        <w:ind w:left="9072" w:hanging="1700"/>
      </w:pPr>
      <w:rPr>
        <w:rFonts w:hint="eastAsia"/>
      </w:rPr>
    </w:lvl>
  </w:abstractNum>
  <w:abstractNum w:abstractNumId="15" w15:restartNumberingAfterBreak="0">
    <w:nsid w:val="657D3FBC"/>
    <w:multiLevelType w:val="multilevel"/>
    <w:tmpl w:val="657D3FBC"/>
    <w:lvl w:ilvl="0">
      <w:start w:val="1"/>
      <w:numFmt w:val="upperLetter"/>
      <w:pStyle w:val="af8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pacing w:val="0"/>
        <w:w w:val="100"/>
        <w:sz w:val="21"/>
      </w:rPr>
    </w:lvl>
    <w:lvl w:ilvl="1">
      <w:start w:val="1"/>
      <w:numFmt w:val="decimal"/>
      <w:pStyle w:val="af9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fa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fb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fc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fd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6" w15:restartNumberingAfterBreak="0">
    <w:nsid w:val="6D6C07CD"/>
    <w:multiLevelType w:val="multilevel"/>
    <w:tmpl w:val="6D6C07CD"/>
    <w:lvl w:ilvl="0">
      <w:start w:val="1"/>
      <w:numFmt w:val="lowerLetter"/>
      <w:pStyle w:val="afe"/>
      <w:lvlText w:val="%1)"/>
      <w:lvlJc w:val="left"/>
      <w:pPr>
        <w:tabs>
          <w:tab w:val="left" w:pos="839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1">
      <w:start w:val="1"/>
      <w:numFmt w:val="decimal"/>
      <w:pStyle w:val="aff"/>
      <w:lvlText w:val="%2)"/>
      <w:lvlJc w:val="left"/>
      <w:pPr>
        <w:tabs>
          <w:tab w:val="left" w:pos="840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59" w:hanging="41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7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1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3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79" w:hanging="419"/>
      </w:pPr>
      <w:rPr>
        <w:rFonts w:hint="eastAsia"/>
      </w:rPr>
    </w:lvl>
  </w:abstractNum>
  <w:abstractNum w:abstractNumId="17" w15:restartNumberingAfterBreak="0">
    <w:nsid w:val="6DBF04F4"/>
    <w:multiLevelType w:val="multilevel"/>
    <w:tmpl w:val="6DBF04F4"/>
    <w:lvl w:ilvl="0">
      <w:start w:val="1"/>
      <w:numFmt w:val="none"/>
      <w:pStyle w:val="aff0"/>
      <w:suff w:val="nothing"/>
      <w:lvlText w:val="%1注："/>
      <w:lvlJc w:val="left"/>
      <w:pPr>
        <w:ind w:left="726" w:hanging="363"/>
      </w:pPr>
      <w:rPr>
        <w:rFonts w:ascii="黑体" w:eastAsia="黑体" w:hAnsi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1140"/>
        </w:tabs>
        <w:ind w:left="726" w:hanging="363"/>
      </w:pPr>
      <w:rPr>
        <w:rFonts w:hint="eastAsia"/>
      </w:rPr>
    </w:lvl>
  </w:abstractNum>
  <w:abstractNum w:abstractNumId="18" w15:restartNumberingAfterBreak="0">
    <w:nsid w:val="7D962A08"/>
    <w:multiLevelType w:val="multilevel"/>
    <w:tmpl w:val="7D962A08"/>
    <w:lvl w:ilvl="0">
      <w:start w:val="1"/>
      <w:numFmt w:val="lowerLetter"/>
      <w:lvlText w:val="%1)"/>
      <w:lvlJc w:val="left"/>
      <w:pPr>
        <w:tabs>
          <w:tab w:val="left" w:pos="839"/>
        </w:tabs>
        <w:ind w:left="839" w:hanging="419"/>
      </w:pPr>
      <w:rPr>
        <w:rFonts w:ascii="宋体" w:eastAsia="宋体" w:hAnsi="宋体" w:hint="eastAsia"/>
        <w:b w:val="0"/>
        <w:i w:val="0"/>
        <w:sz w:val="20"/>
        <w:szCs w:val="21"/>
      </w:rPr>
    </w:lvl>
    <w:lvl w:ilvl="1">
      <w:start w:val="1"/>
      <w:numFmt w:val="decimal"/>
      <w:lvlText w:val="%2)"/>
      <w:lvlJc w:val="left"/>
      <w:pPr>
        <w:tabs>
          <w:tab w:val="left" w:pos="1259"/>
        </w:tabs>
        <w:ind w:left="1259" w:hanging="420"/>
      </w:pPr>
      <w:rPr>
        <w:rFonts w:ascii="宋体" w:eastAsia="宋体" w:hAnsi="宋体" w:hint="eastAsia"/>
        <w:b w:val="0"/>
        <w:i w:val="0"/>
        <w:sz w:val="20"/>
      </w:rPr>
    </w:lvl>
    <w:lvl w:ilvl="2">
      <w:start w:val="1"/>
      <w:numFmt w:val="decimal"/>
      <w:lvlText w:val="(%3)"/>
      <w:lvlJc w:val="left"/>
      <w:pPr>
        <w:tabs>
          <w:tab w:val="left" w:pos="0"/>
        </w:tabs>
        <w:ind w:left="1678" w:hanging="419"/>
      </w:pPr>
      <w:rPr>
        <w:rFonts w:ascii="宋体" w:eastAsia="宋体" w:hAnsi="宋体" w:hint="eastAsia"/>
        <w:b w:val="0"/>
        <w:i w:val="0"/>
        <w:sz w:val="20"/>
        <w:szCs w:val="21"/>
      </w:rPr>
    </w:lvl>
    <w:lvl w:ilvl="3">
      <w:start w:val="1"/>
      <w:numFmt w:val="decimal"/>
      <w:lvlText w:val="%4."/>
      <w:lvlJc w:val="left"/>
      <w:pPr>
        <w:tabs>
          <w:tab w:val="left" w:pos="2098"/>
        </w:tabs>
        <w:ind w:left="2098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517"/>
        </w:tabs>
        <w:ind w:left="2517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942"/>
        </w:tabs>
        <w:ind w:left="2937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362"/>
        </w:tabs>
        <w:ind w:left="3356" w:hanging="414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781"/>
        </w:tabs>
        <w:ind w:left="3776" w:hanging="414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4201"/>
        </w:tabs>
        <w:ind w:left="4201" w:hanging="420"/>
      </w:pPr>
      <w:rPr>
        <w:rFonts w:hint="eastAsia"/>
      </w:rPr>
    </w:lvl>
  </w:abstractNum>
  <w:num w:numId="1" w16cid:durableId="2051026894">
    <w:abstractNumId w:val="8"/>
  </w:num>
  <w:num w:numId="2" w16cid:durableId="815535567">
    <w:abstractNumId w:val="1"/>
  </w:num>
  <w:num w:numId="3" w16cid:durableId="2122722288">
    <w:abstractNumId w:val="5"/>
  </w:num>
  <w:num w:numId="4" w16cid:durableId="20009726">
    <w:abstractNumId w:val="13"/>
  </w:num>
  <w:num w:numId="5" w16cid:durableId="494493962">
    <w:abstractNumId w:val="3"/>
  </w:num>
  <w:num w:numId="6" w16cid:durableId="1872569421">
    <w:abstractNumId w:val="15"/>
  </w:num>
  <w:num w:numId="7" w16cid:durableId="1736783578">
    <w:abstractNumId w:val="7"/>
  </w:num>
  <w:num w:numId="8" w16cid:durableId="2091926815">
    <w:abstractNumId w:val="6"/>
  </w:num>
  <w:num w:numId="9" w16cid:durableId="12153966">
    <w:abstractNumId w:val="9"/>
  </w:num>
  <w:num w:numId="10" w16cid:durableId="831723296">
    <w:abstractNumId w:val="12"/>
  </w:num>
  <w:num w:numId="11" w16cid:durableId="1220939144">
    <w:abstractNumId w:val="17"/>
  </w:num>
  <w:num w:numId="12" w16cid:durableId="2024013925">
    <w:abstractNumId w:val="10"/>
  </w:num>
  <w:num w:numId="13" w16cid:durableId="428277872">
    <w:abstractNumId w:val="16"/>
  </w:num>
  <w:num w:numId="14" w16cid:durableId="1722943875">
    <w:abstractNumId w:val="14"/>
  </w:num>
  <w:num w:numId="15" w16cid:durableId="160047111">
    <w:abstractNumId w:val="4"/>
  </w:num>
  <w:num w:numId="16" w16cid:durableId="922689244">
    <w:abstractNumId w:val="0"/>
  </w:num>
  <w:num w:numId="17" w16cid:durableId="785854176">
    <w:abstractNumId w:val="2"/>
  </w:num>
  <w:num w:numId="18" w16cid:durableId="1505970378">
    <w:abstractNumId w:val="11"/>
  </w:num>
  <w:num w:numId="19" w16cid:durableId="6176120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evenAndOddHeaders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MyNjgwYzE4MGM1MjJhMzZjMThmZTkwMzY3N2I2OTMifQ=="/>
    <w:docVar w:name="KSO_WPS_MARK_KEY" w:val="03782ade-52e7-44f7-8c85-108b0a011c1f"/>
  </w:docVars>
  <w:rsids>
    <w:rsidRoot w:val="00035925"/>
    <w:rsid w:val="00000244"/>
    <w:rsid w:val="0000185F"/>
    <w:rsid w:val="00001979"/>
    <w:rsid w:val="0000586F"/>
    <w:rsid w:val="00006AF7"/>
    <w:rsid w:val="00013D86"/>
    <w:rsid w:val="00013E02"/>
    <w:rsid w:val="0002143C"/>
    <w:rsid w:val="000219E8"/>
    <w:rsid w:val="00022C91"/>
    <w:rsid w:val="00025A65"/>
    <w:rsid w:val="00026C31"/>
    <w:rsid w:val="00027280"/>
    <w:rsid w:val="000320A7"/>
    <w:rsid w:val="00032721"/>
    <w:rsid w:val="00035925"/>
    <w:rsid w:val="000361A5"/>
    <w:rsid w:val="00044C53"/>
    <w:rsid w:val="00052C57"/>
    <w:rsid w:val="00060EFE"/>
    <w:rsid w:val="00067CDF"/>
    <w:rsid w:val="00074FBE"/>
    <w:rsid w:val="00083A09"/>
    <w:rsid w:val="0009005E"/>
    <w:rsid w:val="00092857"/>
    <w:rsid w:val="000952FB"/>
    <w:rsid w:val="000A20A9"/>
    <w:rsid w:val="000A48B1"/>
    <w:rsid w:val="000B2E36"/>
    <w:rsid w:val="000B3143"/>
    <w:rsid w:val="000C0DA3"/>
    <w:rsid w:val="000C4F04"/>
    <w:rsid w:val="000C6B05"/>
    <w:rsid w:val="000C6DD6"/>
    <w:rsid w:val="000C6FE3"/>
    <w:rsid w:val="000C73D4"/>
    <w:rsid w:val="000D3D4C"/>
    <w:rsid w:val="000D4F51"/>
    <w:rsid w:val="000D56C3"/>
    <w:rsid w:val="000D718B"/>
    <w:rsid w:val="000E0C46"/>
    <w:rsid w:val="000F0189"/>
    <w:rsid w:val="000F030C"/>
    <w:rsid w:val="000F129C"/>
    <w:rsid w:val="000F7ADD"/>
    <w:rsid w:val="001056DE"/>
    <w:rsid w:val="00106C82"/>
    <w:rsid w:val="001124C0"/>
    <w:rsid w:val="00113C6B"/>
    <w:rsid w:val="00122997"/>
    <w:rsid w:val="00124E09"/>
    <w:rsid w:val="0013175F"/>
    <w:rsid w:val="00145A23"/>
    <w:rsid w:val="001512B4"/>
    <w:rsid w:val="001620A5"/>
    <w:rsid w:val="00162930"/>
    <w:rsid w:val="00164E53"/>
    <w:rsid w:val="0016699D"/>
    <w:rsid w:val="00172B04"/>
    <w:rsid w:val="00174D5B"/>
    <w:rsid w:val="00175159"/>
    <w:rsid w:val="00176208"/>
    <w:rsid w:val="0018211B"/>
    <w:rsid w:val="001840D3"/>
    <w:rsid w:val="00187DCB"/>
    <w:rsid w:val="001900F8"/>
    <w:rsid w:val="00191258"/>
    <w:rsid w:val="00192680"/>
    <w:rsid w:val="00193037"/>
    <w:rsid w:val="00193A2C"/>
    <w:rsid w:val="001A288E"/>
    <w:rsid w:val="001A333B"/>
    <w:rsid w:val="001A54A5"/>
    <w:rsid w:val="001B10F3"/>
    <w:rsid w:val="001B4AC6"/>
    <w:rsid w:val="001B6DC2"/>
    <w:rsid w:val="001C149C"/>
    <w:rsid w:val="001C21AC"/>
    <w:rsid w:val="001C21B6"/>
    <w:rsid w:val="001C47BA"/>
    <w:rsid w:val="001C59EA"/>
    <w:rsid w:val="001D2261"/>
    <w:rsid w:val="001D406C"/>
    <w:rsid w:val="001D41EE"/>
    <w:rsid w:val="001D67D9"/>
    <w:rsid w:val="001E0380"/>
    <w:rsid w:val="001E12BF"/>
    <w:rsid w:val="001E13B1"/>
    <w:rsid w:val="001F13A4"/>
    <w:rsid w:val="001F3A19"/>
    <w:rsid w:val="0020047F"/>
    <w:rsid w:val="002325B9"/>
    <w:rsid w:val="00234467"/>
    <w:rsid w:val="00234CDF"/>
    <w:rsid w:val="002368B3"/>
    <w:rsid w:val="00237D8D"/>
    <w:rsid w:val="00241DA2"/>
    <w:rsid w:val="00247FEE"/>
    <w:rsid w:val="00250E7D"/>
    <w:rsid w:val="00251203"/>
    <w:rsid w:val="002565D5"/>
    <w:rsid w:val="002622C0"/>
    <w:rsid w:val="00273B9D"/>
    <w:rsid w:val="002762D5"/>
    <w:rsid w:val="002764DD"/>
    <w:rsid w:val="002778AE"/>
    <w:rsid w:val="0028269A"/>
    <w:rsid w:val="002830FB"/>
    <w:rsid w:val="00283590"/>
    <w:rsid w:val="00286973"/>
    <w:rsid w:val="0029253B"/>
    <w:rsid w:val="00294E70"/>
    <w:rsid w:val="002966DB"/>
    <w:rsid w:val="002A1924"/>
    <w:rsid w:val="002A7420"/>
    <w:rsid w:val="002B0F12"/>
    <w:rsid w:val="002B1308"/>
    <w:rsid w:val="002B4554"/>
    <w:rsid w:val="002B59BA"/>
    <w:rsid w:val="002C0684"/>
    <w:rsid w:val="002C2139"/>
    <w:rsid w:val="002C71A1"/>
    <w:rsid w:val="002C72D8"/>
    <w:rsid w:val="002D11FA"/>
    <w:rsid w:val="002D1880"/>
    <w:rsid w:val="002D366F"/>
    <w:rsid w:val="002D56DC"/>
    <w:rsid w:val="002E0DDF"/>
    <w:rsid w:val="002E2906"/>
    <w:rsid w:val="002E5635"/>
    <w:rsid w:val="002E64C3"/>
    <w:rsid w:val="002E6A2C"/>
    <w:rsid w:val="002F1D8C"/>
    <w:rsid w:val="002F21DA"/>
    <w:rsid w:val="002F342F"/>
    <w:rsid w:val="002F70B9"/>
    <w:rsid w:val="00301F39"/>
    <w:rsid w:val="0032110D"/>
    <w:rsid w:val="00325926"/>
    <w:rsid w:val="00327A8A"/>
    <w:rsid w:val="00330743"/>
    <w:rsid w:val="0033178D"/>
    <w:rsid w:val="00333FF3"/>
    <w:rsid w:val="00336610"/>
    <w:rsid w:val="0033705C"/>
    <w:rsid w:val="00343A3C"/>
    <w:rsid w:val="00343F73"/>
    <w:rsid w:val="00345060"/>
    <w:rsid w:val="003450CE"/>
    <w:rsid w:val="0035323B"/>
    <w:rsid w:val="00353E94"/>
    <w:rsid w:val="003609D2"/>
    <w:rsid w:val="00363F22"/>
    <w:rsid w:val="00372B2A"/>
    <w:rsid w:val="0037552D"/>
    <w:rsid w:val="00375564"/>
    <w:rsid w:val="00375B50"/>
    <w:rsid w:val="003802C0"/>
    <w:rsid w:val="00383191"/>
    <w:rsid w:val="00386DED"/>
    <w:rsid w:val="003912E7"/>
    <w:rsid w:val="00393947"/>
    <w:rsid w:val="00395124"/>
    <w:rsid w:val="003A2275"/>
    <w:rsid w:val="003A6A4F"/>
    <w:rsid w:val="003A7088"/>
    <w:rsid w:val="003B00DF"/>
    <w:rsid w:val="003B1275"/>
    <w:rsid w:val="003B1778"/>
    <w:rsid w:val="003B52D7"/>
    <w:rsid w:val="003C11CB"/>
    <w:rsid w:val="003C16DF"/>
    <w:rsid w:val="003C628F"/>
    <w:rsid w:val="003C75F3"/>
    <w:rsid w:val="003C78A3"/>
    <w:rsid w:val="003D51D5"/>
    <w:rsid w:val="003E1867"/>
    <w:rsid w:val="003E5729"/>
    <w:rsid w:val="003F2B69"/>
    <w:rsid w:val="003F4EE0"/>
    <w:rsid w:val="00402153"/>
    <w:rsid w:val="00402FC1"/>
    <w:rsid w:val="00406730"/>
    <w:rsid w:val="004160DE"/>
    <w:rsid w:val="00425082"/>
    <w:rsid w:val="00431DEB"/>
    <w:rsid w:val="00437AA8"/>
    <w:rsid w:val="00444E82"/>
    <w:rsid w:val="00446B29"/>
    <w:rsid w:val="00453F9A"/>
    <w:rsid w:val="00455840"/>
    <w:rsid w:val="00467786"/>
    <w:rsid w:val="00471E91"/>
    <w:rsid w:val="00474675"/>
    <w:rsid w:val="0047470C"/>
    <w:rsid w:val="0049265C"/>
    <w:rsid w:val="0049738C"/>
    <w:rsid w:val="004A35F9"/>
    <w:rsid w:val="004A596C"/>
    <w:rsid w:val="004A5C6F"/>
    <w:rsid w:val="004B24C1"/>
    <w:rsid w:val="004C292F"/>
    <w:rsid w:val="004D14DA"/>
    <w:rsid w:val="004E556B"/>
    <w:rsid w:val="004E6E37"/>
    <w:rsid w:val="004F5FF8"/>
    <w:rsid w:val="0050458B"/>
    <w:rsid w:val="00510280"/>
    <w:rsid w:val="00513D73"/>
    <w:rsid w:val="00514A43"/>
    <w:rsid w:val="005174E5"/>
    <w:rsid w:val="00522393"/>
    <w:rsid w:val="00522620"/>
    <w:rsid w:val="00525656"/>
    <w:rsid w:val="00534C02"/>
    <w:rsid w:val="0054264B"/>
    <w:rsid w:val="00543786"/>
    <w:rsid w:val="0055006F"/>
    <w:rsid w:val="005533D7"/>
    <w:rsid w:val="005703DE"/>
    <w:rsid w:val="0058464E"/>
    <w:rsid w:val="005A01CB"/>
    <w:rsid w:val="005A5647"/>
    <w:rsid w:val="005A58FF"/>
    <w:rsid w:val="005A5EAF"/>
    <w:rsid w:val="005A64C0"/>
    <w:rsid w:val="005A6C70"/>
    <w:rsid w:val="005A7461"/>
    <w:rsid w:val="005B3C11"/>
    <w:rsid w:val="005C1C28"/>
    <w:rsid w:val="005C6DB5"/>
    <w:rsid w:val="005E13EB"/>
    <w:rsid w:val="005E19E7"/>
    <w:rsid w:val="005E7EAF"/>
    <w:rsid w:val="005F0B09"/>
    <w:rsid w:val="006003B6"/>
    <w:rsid w:val="00607C55"/>
    <w:rsid w:val="006164AF"/>
    <w:rsid w:val="0061716C"/>
    <w:rsid w:val="006243A1"/>
    <w:rsid w:val="006258FE"/>
    <w:rsid w:val="00632C01"/>
    <w:rsid w:val="00632E56"/>
    <w:rsid w:val="00635CBA"/>
    <w:rsid w:val="0064338B"/>
    <w:rsid w:val="00646542"/>
    <w:rsid w:val="006504F4"/>
    <w:rsid w:val="00654BC9"/>
    <w:rsid w:val="006552FD"/>
    <w:rsid w:val="006625FA"/>
    <w:rsid w:val="00663AF3"/>
    <w:rsid w:val="00664596"/>
    <w:rsid w:val="00666B6C"/>
    <w:rsid w:val="00673BCD"/>
    <w:rsid w:val="00680495"/>
    <w:rsid w:val="00682682"/>
    <w:rsid w:val="00682702"/>
    <w:rsid w:val="0069212F"/>
    <w:rsid w:val="00692368"/>
    <w:rsid w:val="006A0DDF"/>
    <w:rsid w:val="006A2EBC"/>
    <w:rsid w:val="006A4BD4"/>
    <w:rsid w:val="006A5EA0"/>
    <w:rsid w:val="006A783B"/>
    <w:rsid w:val="006A7B33"/>
    <w:rsid w:val="006B4E13"/>
    <w:rsid w:val="006B75DD"/>
    <w:rsid w:val="006C67E0"/>
    <w:rsid w:val="006C7ABA"/>
    <w:rsid w:val="006D0D60"/>
    <w:rsid w:val="006D1122"/>
    <w:rsid w:val="006D1731"/>
    <w:rsid w:val="006D3C00"/>
    <w:rsid w:val="006D458A"/>
    <w:rsid w:val="006E1274"/>
    <w:rsid w:val="006E2F24"/>
    <w:rsid w:val="006E3675"/>
    <w:rsid w:val="006E4A7F"/>
    <w:rsid w:val="006E6883"/>
    <w:rsid w:val="006F4652"/>
    <w:rsid w:val="006F7EEE"/>
    <w:rsid w:val="00704DF6"/>
    <w:rsid w:val="0070651C"/>
    <w:rsid w:val="00710496"/>
    <w:rsid w:val="007132A3"/>
    <w:rsid w:val="00716421"/>
    <w:rsid w:val="0072098B"/>
    <w:rsid w:val="00721CFF"/>
    <w:rsid w:val="00721DBB"/>
    <w:rsid w:val="00724EFB"/>
    <w:rsid w:val="00731089"/>
    <w:rsid w:val="00737E54"/>
    <w:rsid w:val="007419C3"/>
    <w:rsid w:val="007467A7"/>
    <w:rsid w:val="007469DD"/>
    <w:rsid w:val="0074741B"/>
    <w:rsid w:val="0074759E"/>
    <w:rsid w:val="007478EA"/>
    <w:rsid w:val="00750CAE"/>
    <w:rsid w:val="0075415C"/>
    <w:rsid w:val="00760076"/>
    <w:rsid w:val="00763502"/>
    <w:rsid w:val="007913AB"/>
    <w:rsid w:val="007914F7"/>
    <w:rsid w:val="00793790"/>
    <w:rsid w:val="007A17E4"/>
    <w:rsid w:val="007A70CC"/>
    <w:rsid w:val="007A7944"/>
    <w:rsid w:val="007B1625"/>
    <w:rsid w:val="007B208F"/>
    <w:rsid w:val="007B706E"/>
    <w:rsid w:val="007B71EB"/>
    <w:rsid w:val="007B786C"/>
    <w:rsid w:val="007C6205"/>
    <w:rsid w:val="007C686A"/>
    <w:rsid w:val="007C728E"/>
    <w:rsid w:val="007D2C53"/>
    <w:rsid w:val="007D3D60"/>
    <w:rsid w:val="007E1980"/>
    <w:rsid w:val="007E4B76"/>
    <w:rsid w:val="007E4E66"/>
    <w:rsid w:val="007E5EA8"/>
    <w:rsid w:val="007F0CF1"/>
    <w:rsid w:val="007F12A5"/>
    <w:rsid w:val="007F2A13"/>
    <w:rsid w:val="007F4982"/>
    <w:rsid w:val="007F4CF1"/>
    <w:rsid w:val="007F6C52"/>
    <w:rsid w:val="007F758D"/>
    <w:rsid w:val="007F7D52"/>
    <w:rsid w:val="0080654C"/>
    <w:rsid w:val="008071C6"/>
    <w:rsid w:val="00810F25"/>
    <w:rsid w:val="00814404"/>
    <w:rsid w:val="0081528B"/>
    <w:rsid w:val="00817A00"/>
    <w:rsid w:val="008246CF"/>
    <w:rsid w:val="00835C4C"/>
    <w:rsid w:val="00835DB3"/>
    <w:rsid w:val="0083617B"/>
    <w:rsid w:val="008371BD"/>
    <w:rsid w:val="008420CE"/>
    <w:rsid w:val="00844243"/>
    <w:rsid w:val="00847E08"/>
    <w:rsid w:val="008504A8"/>
    <w:rsid w:val="0085282E"/>
    <w:rsid w:val="008548ED"/>
    <w:rsid w:val="00857E1C"/>
    <w:rsid w:val="008645E3"/>
    <w:rsid w:val="0087198C"/>
    <w:rsid w:val="00872A61"/>
    <w:rsid w:val="00872C1F"/>
    <w:rsid w:val="00873B42"/>
    <w:rsid w:val="00884702"/>
    <w:rsid w:val="008856D8"/>
    <w:rsid w:val="00892E82"/>
    <w:rsid w:val="00895C35"/>
    <w:rsid w:val="008B3D7A"/>
    <w:rsid w:val="008C1B58"/>
    <w:rsid w:val="008C39AE"/>
    <w:rsid w:val="008C590D"/>
    <w:rsid w:val="008D5A6C"/>
    <w:rsid w:val="008D73BB"/>
    <w:rsid w:val="008E031B"/>
    <w:rsid w:val="008E7029"/>
    <w:rsid w:val="008E7EF6"/>
    <w:rsid w:val="008F0BA7"/>
    <w:rsid w:val="008F1F98"/>
    <w:rsid w:val="008F6758"/>
    <w:rsid w:val="008F6F01"/>
    <w:rsid w:val="009040DD"/>
    <w:rsid w:val="00905B47"/>
    <w:rsid w:val="0091331C"/>
    <w:rsid w:val="009279DE"/>
    <w:rsid w:val="00930116"/>
    <w:rsid w:val="00934AEA"/>
    <w:rsid w:val="009412AB"/>
    <w:rsid w:val="0094212C"/>
    <w:rsid w:val="00951332"/>
    <w:rsid w:val="009535EC"/>
    <w:rsid w:val="00954689"/>
    <w:rsid w:val="009617C9"/>
    <w:rsid w:val="00961C93"/>
    <w:rsid w:val="00965324"/>
    <w:rsid w:val="0097091E"/>
    <w:rsid w:val="00974423"/>
    <w:rsid w:val="009760D3"/>
    <w:rsid w:val="00976F60"/>
    <w:rsid w:val="00977132"/>
    <w:rsid w:val="00977BF0"/>
    <w:rsid w:val="00981A4B"/>
    <w:rsid w:val="00982501"/>
    <w:rsid w:val="009877D3"/>
    <w:rsid w:val="00994E8F"/>
    <w:rsid w:val="009951DC"/>
    <w:rsid w:val="009959BB"/>
    <w:rsid w:val="00997158"/>
    <w:rsid w:val="009A1196"/>
    <w:rsid w:val="009A3A7C"/>
    <w:rsid w:val="009B2ADB"/>
    <w:rsid w:val="009B603A"/>
    <w:rsid w:val="009C2D0E"/>
    <w:rsid w:val="009C3DAC"/>
    <w:rsid w:val="009C42E0"/>
    <w:rsid w:val="009C45A2"/>
    <w:rsid w:val="009D5362"/>
    <w:rsid w:val="009D7EEB"/>
    <w:rsid w:val="009E1415"/>
    <w:rsid w:val="009E6116"/>
    <w:rsid w:val="009F4AF9"/>
    <w:rsid w:val="00A00B88"/>
    <w:rsid w:val="00A0180D"/>
    <w:rsid w:val="00A02E43"/>
    <w:rsid w:val="00A065F9"/>
    <w:rsid w:val="00A07F34"/>
    <w:rsid w:val="00A12857"/>
    <w:rsid w:val="00A13DA6"/>
    <w:rsid w:val="00A162C2"/>
    <w:rsid w:val="00A22154"/>
    <w:rsid w:val="00A25C38"/>
    <w:rsid w:val="00A30C31"/>
    <w:rsid w:val="00A30FC8"/>
    <w:rsid w:val="00A36BBE"/>
    <w:rsid w:val="00A41B99"/>
    <w:rsid w:val="00A4307A"/>
    <w:rsid w:val="00A4681A"/>
    <w:rsid w:val="00A47EBB"/>
    <w:rsid w:val="00A51CDD"/>
    <w:rsid w:val="00A54B1D"/>
    <w:rsid w:val="00A60D64"/>
    <w:rsid w:val="00A64A1D"/>
    <w:rsid w:val="00A6730D"/>
    <w:rsid w:val="00A71625"/>
    <w:rsid w:val="00A71B9B"/>
    <w:rsid w:val="00A751C7"/>
    <w:rsid w:val="00A87844"/>
    <w:rsid w:val="00A87A46"/>
    <w:rsid w:val="00A96E08"/>
    <w:rsid w:val="00AA038C"/>
    <w:rsid w:val="00AA2AA3"/>
    <w:rsid w:val="00AA38A3"/>
    <w:rsid w:val="00AA7A09"/>
    <w:rsid w:val="00AB1839"/>
    <w:rsid w:val="00AB3B50"/>
    <w:rsid w:val="00AB628C"/>
    <w:rsid w:val="00AC05B1"/>
    <w:rsid w:val="00AC1EE9"/>
    <w:rsid w:val="00AD356C"/>
    <w:rsid w:val="00AD4138"/>
    <w:rsid w:val="00AE2914"/>
    <w:rsid w:val="00AE6D15"/>
    <w:rsid w:val="00AE753F"/>
    <w:rsid w:val="00AF46CF"/>
    <w:rsid w:val="00AF6E77"/>
    <w:rsid w:val="00B04182"/>
    <w:rsid w:val="00B07AE3"/>
    <w:rsid w:val="00B11430"/>
    <w:rsid w:val="00B353EB"/>
    <w:rsid w:val="00B412DF"/>
    <w:rsid w:val="00B439C4"/>
    <w:rsid w:val="00B4535E"/>
    <w:rsid w:val="00B52A8C"/>
    <w:rsid w:val="00B6183D"/>
    <w:rsid w:val="00B62C4C"/>
    <w:rsid w:val="00B636A8"/>
    <w:rsid w:val="00B665C6"/>
    <w:rsid w:val="00B74434"/>
    <w:rsid w:val="00B75ACB"/>
    <w:rsid w:val="00B805AF"/>
    <w:rsid w:val="00B869EC"/>
    <w:rsid w:val="00B87D84"/>
    <w:rsid w:val="00B9397A"/>
    <w:rsid w:val="00B9633D"/>
    <w:rsid w:val="00B97099"/>
    <w:rsid w:val="00B97BAE"/>
    <w:rsid w:val="00BA006E"/>
    <w:rsid w:val="00BA2EBE"/>
    <w:rsid w:val="00BB05B4"/>
    <w:rsid w:val="00BB0F28"/>
    <w:rsid w:val="00BB458A"/>
    <w:rsid w:val="00BC7B02"/>
    <w:rsid w:val="00BD00D3"/>
    <w:rsid w:val="00BD1659"/>
    <w:rsid w:val="00BD2CFE"/>
    <w:rsid w:val="00BD3AA9"/>
    <w:rsid w:val="00BD4A18"/>
    <w:rsid w:val="00BD6DB2"/>
    <w:rsid w:val="00BE11CF"/>
    <w:rsid w:val="00BE21AB"/>
    <w:rsid w:val="00BE55CB"/>
    <w:rsid w:val="00BF617A"/>
    <w:rsid w:val="00C0379D"/>
    <w:rsid w:val="00C03931"/>
    <w:rsid w:val="00C05FE3"/>
    <w:rsid w:val="00C2136D"/>
    <w:rsid w:val="00C214EE"/>
    <w:rsid w:val="00C2314B"/>
    <w:rsid w:val="00C24971"/>
    <w:rsid w:val="00C26BE5"/>
    <w:rsid w:val="00C26E4D"/>
    <w:rsid w:val="00C27909"/>
    <w:rsid w:val="00C27B03"/>
    <w:rsid w:val="00C314E1"/>
    <w:rsid w:val="00C34397"/>
    <w:rsid w:val="00C4095D"/>
    <w:rsid w:val="00C41E29"/>
    <w:rsid w:val="00C56301"/>
    <w:rsid w:val="00C601D2"/>
    <w:rsid w:val="00C65BCC"/>
    <w:rsid w:val="00C66970"/>
    <w:rsid w:val="00C73EAB"/>
    <w:rsid w:val="00C7588F"/>
    <w:rsid w:val="00C8691C"/>
    <w:rsid w:val="00C92A63"/>
    <w:rsid w:val="00CA168A"/>
    <w:rsid w:val="00CA1F38"/>
    <w:rsid w:val="00CA357E"/>
    <w:rsid w:val="00CA3F99"/>
    <w:rsid w:val="00CA44F9"/>
    <w:rsid w:val="00CA45A0"/>
    <w:rsid w:val="00CA4A69"/>
    <w:rsid w:val="00CA6146"/>
    <w:rsid w:val="00CB2DBE"/>
    <w:rsid w:val="00CB6B87"/>
    <w:rsid w:val="00CC3E0C"/>
    <w:rsid w:val="00CC58D3"/>
    <w:rsid w:val="00CC5F35"/>
    <w:rsid w:val="00CC784D"/>
    <w:rsid w:val="00CC7C1B"/>
    <w:rsid w:val="00CD3F5F"/>
    <w:rsid w:val="00CF5E84"/>
    <w:rsid w:val="00D00B5C"/>
    <w:rsid w:val="00D025EA"/>
    <w:rsid w:val="00D0337B"/>
    <w:rsid w:val="00D079B2"/>
    <w:rsid w:val="00D114E9"/>
    <w:rsid w:val="00D130C6"/>
    <w:rsid w:val="00D25D63"/>
    <w:rsid w:val="00D266F7"/>
    <w:rsid w:val="00D42026"/>
    <w:rsid w:val="00D426C0"/>
    <w:rsid w:val="00D429C6"/>
    <w:rsid w:val="00D443AD"/>
    <w:rsid w:val="00D45F42"/>
    <w:rsid w:val="00D47748"/>
    <w:rsid w:val="00D50B63"/>
    <w:rsid w:val="00D54CC3"/>
    <w:rsid w:val="00D6041A"/>
    <w:rsid w:val="00D633EB"/>
    <w:rsid w:val="00D64784"/>
    <w:rsid w:val="00D64DC9"/>
    <w:rsid w:val="00D81A3C"/>
    <w:rsid w:val="00D82FF7"/>
    <w:rsid w:val="00D8344A"/>
    <w:rsid w:val="00D847FE"/>
    <w:rsid w:val="00D90AB7"/>
    <w:rsid w:val="00D90F4C"/>
    <w:rsid w:val="00D964EA"/>
    <w:rsid w:val="00D966D0"/>
    <w:rsid w:val="00DA0C59"/>
    <w:rsid w:val="00DA3991"/>
    <w:rsid w:val="00DB68B6"/>
    <w:rsid w:val="00DB76A2"/>
    <w:rsid w:val="00DB7B46"/>
    <w:rsid w:val="00DB7E6C"/>
    <w:rsid w:val="00DB7F65"/>
    <w:rsid w:val="00DD5A29"/>
    <w:rsid w:val="00DD5D9D"/>
    <w:rsid w:val="00DD689D"/>
    <w:rsid w:val="00DD7031"/>
    <w:rsid w:val="00DE18C2"/>
    <w:rsid w:val="00DE35CB"/>
    <w:rsid w:val="00DE7385"/>
    <w:rsid w:val="00DF21E9"/>
    <w:rsid w:val="00DF540E"/>
    <w:rsid w:val="00E00F14"/>
    <w:rsid w:val="00E06386"/>
    <w:rsid w:val="00E11B30"/>
    <w:rsid w:val="00E22F30"/>
    <w:rsid w:val="00E24EB4"/>
    <w:rsid w:val="00E320ED"/>
    <w:rsid w:val="00E33AFB"/>
    <w:rsid w:val="00E34218"/>
    <w:rsid w:val="00E46282"/>
    <w:rsid w:val="00E5082F"/>
    <w:rsid w:val="00E5216E"/>
    <w:rsid w:val="00E536D9"/>
    <w:rsid w:val="00E662BC"/>
    <w:rsid w:val="00E74BA6"/>
    <w:rsid w:val="00E82344"/>
    <w:rsid w:val="00E83F55"/>
    <w:rsid w:val="00E84C82"/>
    <w:rsid w:val="00E84D64"/>
    <w:rsid w:val="00E86D02"/>
    <w:rsid w:val="00E87408"/>
    <w:rsid w:val="00E914C4"/>
    <w:rsid w:val="00E934F5"/>
    <w:rsid w:val="00E96961"/>
    <w:rsid w:val="00E972FD"/>
    <w:rsid w:val="00EA72EC"/>
    <w:rsid w:val="00EA7A51"/>
    <w:rsid w:val="00EB11CB"/>
    <w:rsid w:val="00EB275A"/>
    <w:rsid w:val="00EB786A"/>
    <w:rsid w:val="00EC1578"/>
    <w:rsid w:val="00EC1C72"/>
    <w:rsid w:val="00EC3267"/>
    <w:rsid w:val="00EC3CC9"/>
    <w:rsid w:val="00EC4F84"/>
    <w:rsid w:val="00EC680A"/>
    <w:rsid w:val="00EE2BED"/>
    <w:rsid w:val="00EE374B"/>
    <w:rsid w:val="00EF1AE6"/>
    <w:rsid w:val="00EF688B"/>
    <w:rsid w:val="00EF79BE"/>
    <w:rsid w:val="00F02DB9"/>
    <w:rsid w:val="00F06D79"/>
    <w:rsid w:val="00F11BB5"/>
    <w:rsid w:val="00F1417B"/>
    <w:rsid w:val="00F31264"/>
    <w:rsid w:val="00F34B99"/>
    <w:rsid w:val="00F417BA"/>
    <w:rsid w:val="00F52012"/>
    <w:rsid w:val="00F52DAB"/>
    <w:rsid w:val="00F543F0"/>
    <w:rsid w:val="00F66C1D"/>
    <w:rsid w:val="00F73F0C"/>
    <w:rsid w:val="00F76530"/>
    <w:rsid w:val="00F81D29"/>
    <w:rsid w:val="00F91C4D"/>
    <w:rsid w:val="00F92FD9"/>
    <w:rsid w:val="00F958D4"/>
    <w:rsid w:val="00FA08B2"/>
    <w:rsid w:val="00FA6684"/>
    <w:rsid w:val="00FA731E"/>
    <w:rsid w:val="00FB2B38"/>
    <w:rsid w:val="00FB34F3"/>
    <w:rsid w:val="00FC168A"/>
    <w:rsid w:val="00FC6358"/>
    <w:rsid w:val="00FC760C"/>
    <w:rsid w:val="00FD320D"/>
    <w:rsid w:val="00FE23DE"/>
    <w:rsid w:val="00FE6202"/>
    <w:rsid w:val="01D04218"/>
    <w:rsid w:val="01E3453D"/>
    <w:rsid w:val="025C63F5"/>
    <w:rsid w:val="03F94E01"/>
    <w:rsid w:val="04C52712"/>
    <w:rsid w:val="04DC7F02"/>
    <w:rsid w:val="067928DD"/>
    <w:rsid w:val="06F537E7"/>
    <w:rsid w:val="076325A2"/>
    <w:rsid w:val="07D818FE"/>
    <w:rsid w:val="08B04DDB"/>
    <w:rsid w:val="0A011F0C"/>
    <w:rsid w:val="0A752224"/>
    <w:rsid w:val="0C8F4453"/>
    <w:rsid w:val="0CCF0701"/>
    <w:rsid w:val="0F3841B4"/>
    <w:rsid w:val="0FD33675"/>
    <w:rsid w:val="10155978"/>
    <w:rsid w:val="10563548"/>
    <w:rsid w:val="11424DD6"/>
    <w:rsid w:val="118D03C0"/>
    <w:rsid w:val="12CE7EF2"/>
    <w:rsid w:val="140A7333"/>
    <w:rsid w:val="14EB34E7"/>
    <w:rsid w:val="153A34F5"/>
    <w:rsid w:val="15695999"/>
    <w:rsid w:val="15AA1C40"/>
    <w:rsid w:val="15D64BC4"/>
    <w:rsid w:val="15E03E68"/>
    <w:rsid w:val="16255508"/>
    <w:rsid w:val="162824A5"/>
    <w:rsid w:val="162F5E6E"/>
    <w:rsid w:val="16585C57"/>
    <w:rsid w:val="16D0246C"/>
    <w:rsid w:val="16EB0568"/>
    <w:rsid w:val="17372367"/>
    <w:rsid w:val="17F17535"/>
    <w:rsid w:val="181A12FF"/>
    <w:rsid w:val="18591682"/>
    <w:rsid w:val="199F74A2"/>
    <w:rsid w:val="1BC75EFD"/>
    <w:rsid w:val="1C782024"/>
    <w:rsid w:val="1C9B204E"/>
    <w:rsid w:val="1D055C33"/>
    <w:rsid w:val="1D48754B"/>
    <w:rsid w:val="1D8D26EF"/>
    <w:rsid w:val="1F245270"/>
    <w:rsid w:val="20383809"/>
    <w:rsid w:val="2265332F"/>
    <w:rsid w:val="22FE661F"/>
    <w:rsid w:val="23302026"/>
    <w:rsid w:val="24176F76"/>
    <w:rsid w:val="253D03DB"/>
    <w:rsid w:val="257935A5"/>
    <w:rsid w:val="25B32A64"/>
    <w:rsid w:val="27517DC3"/>
    <w:rsid w:val="27D97DA9"/>
    <w:rsid w:val="27DC2FF8"/>
    <w:rsid w:val="290A30EB"/>
    <w:rsid w:val="296E4071"/>
    <w:rsid w:val="29A50C45"/>
    <w:rsid w:val="2AF84085"/>
    <w:rsid w:val="2B2606CF"/>
    <w:rsid w:val="2BBE1B4A"/>
    <w:rsid w:val="2BBF50AE"/>
    <w:rsid w:val="2D4A096F"/>
    <w:rsid w:val="2DF43867"/>
    <w:rsid w:val="2E0C5152"/>
    <w:rsid w:val="2E273A6B"/>
    <w:rsid w:val="2F951CC2"/>
    <w:rsid w:val="2FA554FB"/>
    <w:rsid w:val="307B3B18"/>
    <w:rsid w:val="30BF5A11"/>
    <w:rsid w:val="31CF685F"/>
    <w:rsid w:val="323E45BD"/>
    <w:rsid w:val="32CD6714"/>
    <w:rsid w:val="332630AA"/>
    <w:rsid w:val="33FB3470"/>
    <w:rsid w:val="34A00AED"/>
    <w:rsid w:val="35455EF0"/>
    <w:rsid w:val="36C34E76"/>
    <w:rsid w:val="39C33878"/>
    <w:rsid w:val="39F14F8E"/>
    <w:rsid w:val="3ADF2266"/>
    <w:rsid w:val="3B0B5142"/>
    <w:rsid w:val="3B3F229E"/>
    <w:rsid w:val="3B946236"/>
    <w:rsid w:val="3C7578AE"/>
    <w:rsid w:val="3C77021F"/>
    <w:rsid w:val="3D4043E2"/>
    <w:rsid w:val="3D404CDE"/>
    <w:rsid w:val="3DF7417E"/>
    <w:rsid w:val="3E5E5841"/>
    <w:rsid w:val="3E8A1A91"/>
    <w:rsid w:val="3EA63F7B"/>
    <w:rsid w:val="3FFF22C1"/>
    <w:rsid w:val="40F954CC"/>
    <w:rsid w:val="412E12E8"/>
    <w:rsid w:val="424B0F66"/>
    <w:rsid w:val="430D4398"/>
    <w:rsid w:val="456A6862"/>
    <w:rsid w:val="46830C8E"/>
    <w:rsid w:val="46B300A5"/>
    <w:rsid w:val="46BC3D01"/>
    <w:rsid w:val="47B568A7"/>
    <w:rsid w:val="48F7696F"/>
    <w:rsid w:val="49227764"/>
    <w:rsid w:val="4B10432F"/>
    <w:rsid w:val="4CCD202F"/>
    <w:rsid w:val="4D7F7818"/>
    <w:rsid w:val="4D8D2DBB"/>
    <w:rsid w:val="4DA1334D"/>
    <w:rsid w:val="4E857DA5"/>
    <w:rsid w:val="4ED17C62"/>
    <w:rsid w:val="4F54472F"/>
    <w:rsid w:val="5032028D"/>
    <w:rsid w:val="50523A3D"/>
    <w:rsid w:val="5057707B"/>
    <w:rsid w:val="5124051D"/>
    <w:rsid w:val="517A333E"/>
    <w:rsid w:val="51CF3ECA"/>
    <w:rsid w:val="53A839AB"/>
    <w:rsid w:val="54807651"/>
    <w:rsid w:val="55B81234"/>
    <w:rsid w:val="562C31C0"/>
    <w:rsid w:val="56335103"/>
    <w:rsid w:val="56B37A20"/>
    <w:rsid w:val="56D1503F"/>
    <w:rsid w:val="57CB3C48"/>
    <w:rsid w:val="581547D0"/>
    <w:rsid w:val="581C1173"/>
    <w:rsid w:val="590B4DC0"/>
    <w:rsid w:val="598950C6"/>
    <w:rsid w:val="59FE56A9"/>
    <w:rsid w:val="5A06663F"/>
    <w:rsid w:val="5AAF3ACD"/>
    <w:rsid w:val="5B1C2265"/>
    <w:rsid w:val="5B3E042E"/>
    <w:rsid w:val="5B9B5880"/>
    <w:rsid w:val="5BAA31C4"/>
    <w:rsid w:val="5C084598"/>
    <w:rsid w:val="5DA3172A"/>
    <w:rsid w:val="5DBA17D4"/>
    <w:rsid w:val="5EB12C0B"/>
    <w:rsid w:val="5F1F7D01"/>
    <w:rsid w:val="609D2937"/>
    <w:rsid w:val="60E1122D"/>
    <w:rsid w:val="617C4542"/>
    <w:rsid w:val="62F82F7B"/>
    <w:rsid w:val="62FD4C93"/>
    <w:rsid w:val="62FE55AE"/>
    <w:rsid w:val="64AD3F2E"/>
    <w:rsid w:val="65593234"/>
    <w:rsid w:val="67D95E4F"/>
    <w:rsid w:val="68801948"/>
    <w:rsid w:val="69271FF9"/>
    <w:rsid w:val="6A597239"/>
    <w:rsid w:val="6B517D09"/>
    <w:rsid w:val="6C713C02"/>
    <w:rsid w:val="6CCD5F34"/>
    <w:rsid w:val="6D770010"/>
    <w:rsid w:val="6E5056C5"/>
    <w:rsid w:val="6F2041E7"/>
    <w:rsid w:val="6F8D2CD9"/>
    <w:rsid w:val="71EA397F"/>
    <w:rsid w:val="724C0290"/>
    <w:rsid w:val="73A23FED"/>
    <w:rsid w:val="73D65F8E"/>
    <w:rsid w:val="767D7B3B"/>
    <w:rsid w:val="77E12A4F"/>
    <w:rsid w:val="783E7867"/>
    <w:rsid w:val="789D3206"/>
    <w:rsid w:val="7A067586"/>
    <w:rsid w:val="7C2764AC"/>
    <w:rsid w:val="7CF26328"/>
    <w:rsid w:val="7D72070B"/>
    <w:rsid w:val="7D7A4E9D"/>
    <w:rsid w:val="7E560973"/>
    <w:rsid w:val="7EB80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1AD2EF17"/>
  <w15:docId w15:val="{CEC6CD4B-1B2E-483B-8F9A-22AE88567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footnote reference" w:semiHidden="1" w:qFormat="1"/>
    <w:lsdException w:name="page number" w:qFormat="1"/>
    <w:lsdException w:name="endnote reference" w:semiHidden="1" w:qFormat="1"/>
    <w:lsdException w:name="endnote text" w:semiHidden="1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ff1">
    <w:name w:val="Normal"/>
    <w:next w:val="aff2"/>
    <w:qFormat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ff1"/>
    <w:next w:val="aff1"/>
    <w:qFormat/>
    <w:pPr>
      <w:spacing w:before="100" w:beforeAutospacing="1" w:after="100" w:afterAutospacing="1"/>
      <w:jc w:val="left"/>
      <w:outlineLvl w:val="2"/>
    </w:pPr>
    <w:rPr>
      <w:rFonts w:ascii="宋体" w:hAnsi="宋体" w:hint="eastAsia"/>
      <w:b/>
      <w:kern w:val="0"/>
      <w:sz w:val="27"/>
      <w:szCs w:val="27"/>
    </w:rPr>
  </w:style>
  <w:style w:type="character" w:default="1" w:styleId="aff3">
    <w:name w:val="Default Paragraph Font"/>
    <w:uiPriority w:val="1"/>
    <w:semiHidden/>
    <w:unhideWhenUsed/>
  </w:style>
  <w:style w:type="table" w:default="1" w:styleId="aff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f5">
    <w:name w:val="No List"/>
    <w:uiPriority w:val="99"/>
    <w:semiHidden/>
    <w:unhideWhenUsed/>
  </w:style>
  <w:style w:type="paragraph" w:styleId="aff2">
    <w:name w:val="Body Text"/>
    <w:basedOn w:val="aff1"/>
    <w:qFormat/>
    <w:pPr>
      <w:spacing w:after="120"/>
    </w:pPr>
  </w:style>
  <w:style w:type="paragraph" w:styleId="TOC7">
    <w:name w:val="toc 7"/>
    <w:basedOn w:val="aff1"/>
    <w:next w:val="aff1"/>
    <w:semiHidden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8">
    <w:name w:val="index 8"/>
    <w:basedOn w:val="aff1"/>
    <w:next w:val="aff1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ff6">
    <w:name w:val="caption"/>
    <w:basedOn w:val="aff1"/>
    <w:next w:val="aff1"/>
    <w:qFormat/>
    <w:pPr>
      <w:spacing w:before="152" w:after="160"/>
    </w:pPr>
    <w:rPr>
      <w:rFonts w:ascii="Arial" w:eastAsia="黑体" w:hAnsi="Arial" w:cs="Arial"/>
      <w:sz w:val="20"/>
      <w:szCs w:val="20"/>
    </w:rPr>
  </w:style>
  <w:style w:type="paragraph" w:styleId="5">
    <w:name w:val="index 5"/>
    <w:basedOn w:val="aff1"/>
    <w:next w:val="aff1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ff7">
    <w:name w:val="Document Map"/>
    <w:basedOn w:val="aff1"/>
    <w:semiHidden/>
    <w:qFormat/>
    <w:pPr>
      <w:shd w:val="clear" w:color="auto" w:fill="000080"/>
    </w:pPr>
  </w:style>
  <w:style w:type="paragraph" w:styleId="6">
    <w:name w:val="index 6"/>
    <w:basedOn w:val="aff1"/>
    <w:next w:val="aff1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aff8">
    <w:name w:val="Body Text Indent"/>
    <w:basedOn w:val="aff1"/>
    <w:link w:val="aff9"/>
    <w:qFormat/>
    <w:pPr>
      <w:ind w:firstLine="420"/>
    </w:pPr>
    <w:rPr>
      <w:sz w:val="28"/>
      <w:szCs w:val="20"/>
    </w:rPr>
  </w:style>
  <w:style w:type="paragraph" w:styleId="4">
    <w:name w:val="index 4"/>
    <w:basedOn w:val="aff1"/>
    <w:next w:val="aff1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TOC5">
    <w:name w:val="toc 5"/>
    <w:basedOn w:val="aff1"/>
    <w:next w:val="aff1"/>
    <w:semiHidden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TOC3">
    <w:name w:val="toc 3"/>
    <w:basedOn w:val="aff1"/>
    <w:next w:val="aff1"/>
    <w:semiHidden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TOC8">
    <w:name w:val="toc 8"/>
    <w:basedOn w:val="aff1"/>
    <w:next w:val="aff1"/>
    <w:semiHidden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0">
    <w:name w:val="index 3"/>
    <w:basedOn w:val="aff1"/>
    <w:next w:val="aff1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ffa">
    <w:name w:val="endnote text"/>
    <w:basedOn w:val="aff1"/>
    <w:semiHidden/>
    <w:qFormat/>
    <w:pPr>
      <w:snapToGrid w:val="0"/>
      <w:jc w:val="left"/>
    </w:pPr>
  </w:style>
  <w:style w:type="paragraph" w:styleId="affb">
    <w:name w:val="footer"/>
    <w:basedOn w:val="aff1"/>
    <w:link w:val="affc"/>
    <w:uiPriority w:val="99"/>
    <w:qFormat/>
    <w:pPr>
      <w:snapToGrid w:val="0"/>
      <w:ind w:rightChars="100" w:right="210"/>
      <w:jc w:val="right"/>
    </w:pPr>
    <w:rPr>
      <w:sz w:val="18"/>
      <w:szCs w:val="18"/>
    </w:rPr>
  </w:style>
  <w:style w:type="paragraph" w:styleId="affd">
    <w:name w:val="header"/>
    <w:basedOn w:val="aff1"/>
    <w:link w:val="affe"/>
    <w:uiPriority w:val="99"/>
    <w:qFormat/>
    <w:pPr>
      <w:snapToGrid w:val="0"/>
      <w:jc w:val="left"/>
    </w:pPr>
    <w:rPr>
      <w:sz w:val="18"/>
      <w:szCs w:val="18"/>
    </w:rPr>
  </w:style>
  <w:style w:type="paragraph" w:styleId="TOC1">
    <w:name w:val="toc 1"/>
    <w:basedOn w:val="aff1"/>
    <w:next w:val="aff1"/>
    <w:semiHidden/>
    <w:qFormat/>
    <w:pPr>
      <w:tabs>
        <w:tab w:val="right" w:leader="dot" w:pos="9242"/>
      </w:tabs>
      <w:spacing w:beforeLines="25" w:before="25" w:afterLines="25" w:after="25"/>
      <w:jc w:val="left"/>
    </w:pPr>
    <w:rPr>
      <w:rFonts w:ascii="宋体"/>
      <w:szCs w:val="21"/>
    </w:rPr>
  </w:style>
  <w:style w:type="paragraph" w:styleId="TOC4">
    <w:name w:val="toc 4"/>
    <w:basedOn w:val="aff1"/>
    <w:next w:val="aff1"/>
    <w:semiHidden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ff">
    <w:name w:val="index heading"/>
    <w:basedOn w:val="aff1"/>
    <w:next w:val="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">
    <w:name w:val="index 1"/>
    <w:basedOn w:val="aff1"/>
    <w:next w:val="afff0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ff0">
    <w:name w:val="段"/>
    <w:link w:val="Char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sz w:val="21"/>
    </w:rPr>
  </w:style>
  <w:style w:type="paragraph" w:styleId="af">
    <w:name w:val="footnote text"/>
    <w:basedOn w:val="aff1"/>
    <w:qFormat/>
    <w:pPr>
      <w:numPr>
        <w:numId w:val="1"/>
      </w:numPr>
      <w:snapToGrid w:val="0"/>
      <w:jc w:val="left"/>
    </w:pPr>
    <w:rPr>
      <w:rFonts w:ascii="宋体"/>
      <w:sz w:val="18"/>
      <w:szCs w:val="18"/>
    </w:rPr>
  </w:style>
  <w:style w:type="paragraph" w:styleId="TOC6">
    <w:name w:val="toc 6"/>
    <w:basedOn w:val="aff1"/>
    <w:next w:val="aff1"/>
    <w:semiHidden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7">
    <w:name w:val="index 7"/>
    <w:basedOn w:val="aff1"/>
    <w:next w:val="aff1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">
    <w:name w:val="index 9"/>
    <w:basedOn w:val="aff1"/>
    <w:next w:val="aff1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TOC2">
    <w:name w:val="toc 2"/>
    <w:basedOn w:val="aff1"/>
    <w:next w:val="aff1"/>
    <w:semiHidden/>
    <w:qFormat/>
    <w:pPr>
      <w:tabs>
        <w:tab w:val="right" w:leader="dot" w:pos="9242"/>
      </w:tabs>
    </w:pPr>
    <w:rPr>
      <w:rFonts w:ascii="宋体"/>
      <w:szCs w:val="21"/>
    </w:rPr>
  </w:style>
  <w:style w:type="paragraph" w:styleId="TOC9">
    <w:name w:val="toc 9"/>
    <w:basedOn w:val="aff1"/>
    <w:next w:val="aff1"/>
    <w:semiHidden/>
    <w:qFormat/>
    <w:pPr>
      <w:ind w:left="1470"/>
      <w:jc w:val="left"/>
    </w:pPr>
    <w:rPr>
      <w:sz w:val="20"/>
      <w:szCs w:val="20"/>
    </w:rPr>
  </w:style>
  <w:style w:type="paragraph" w:styleId="afff1">
    <w:name w:val="Normal (Web)"/>
    <w:basedOn w:val="aff1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">
    <w:name w:val="index 2"/>
    <w:basedOn w:val="aff1"/>
    <w:next w:val="aff1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table" w:styleId="afff2">
    <w:name w:val="Table Grid"/>
    <w:basedOn w:val="aff4"/>
    <w:qFormat/>
    <w:rPr>
      <w:rFonts w:ascii="宋体"/>
      <w:sz w:val="18"/>
      <w:szCs w:val="1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f3">
    <w:name w:val="endnote reference"/>
    <w:semiHidden/>
    <w:qFormat/>
    <w:rPr>
      <w:vertAlign w:val="superscript"/>
    </w:rPr>
  </w:style>
  <w:style w:type="character" w:styleId="afff4">
    <w:name w:val="page number"/>
    <w:qFormat/>
    <w:rPr>
      <w:rFonts w:ascii="Times New Roman" w:eastAsia="宋体" w:hAnsi="Times New Roman"/>
      <w:sz w:val="18"/>
    </w:rPr>
  </w:style>
  <w:style w:type="character" w:styleId="afff5">
    <w:name w:val="FollowedHyperlink"/>
    <w:qFormat/>
    <w:rPr>
      <w:color w:val="800080"/>
      <w:u w:val="single"/>
    </w:rPr>
  </w:style>
  <w:style w:type="character" w:styleId="afff6">
    <w:name w:val="Hyperlink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ff7">
    <w:name w:val="footnote reference"/>
    <w:semiHidden/>
    <w:qFormat/>
    <w:rPr>
      <w:vertAlign w:val="superscript"/>
    </w:rPr>
  </w:style>
  <w:style w:type="character" w:customStyle="1" w:styleId="aff9">
    <w:name w:val="正文文本缩进 字符"/>
    <w:link w:val="aff8"/>
    <w:qFormat/>
    <w:rPr>
      <w:kern w:val="2"/>
      <w:sz w:val="28"/>
    </w:rPr>
  </w:style>
  <w:style w:type="character" w:customStyle="1" w:styleId="affc">
    <w:name w:val="页脚 字符"/>
    <w:link w:val="affb"/>
    <w:uiPriority w:val="99"/>
    <w:qFormat/>
    <w:rPr>
      <w:kern w:val="2"/>
      <w:sz w:val="18"/>
      <w:szCs w:val="18"/>
    </w:rPr>
  </w:style>
  <w:style w:type="character" w:customStyle="1" w:styleId="affe">
    <w:name w:val="页眉 字符"/>
    <w:link w:val="affd"/>
    <w:uiPriority w:val="99"/>
    <w:qFormat/>
    <w:rPr>
      <w:kern w:val="2"/>
      <w:sz w:val="18"/>
      <w:szCs w:val="18"/>
    </w:rPr>
  </w:style>
  <w:style w:type="character" w:customStyle="1" w:styleId="Char">
    <w:name w:val="段 Char"/>
    <w:link w:val="afff0"/>
    <w:qFormat/>
    <w:rPr>
      <w:rFonts w:ascii="宋体"/>
      <w:sz w:val="21"/>
      <w:lang w:val="en-US" w:eastAsia="zh-CN" w:bidi="ar-SA"/>
    </w:rPr>
  </w:style>
  <w:style w:type="character" w:customStyle="1" w:styleId="afff8">
    <w:name w:val="发布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0">
    <w:name w:val="首示例 Char"/>
    <w:link w:val="a0"/>
    <w:qFormat/>
    <w:rPr>
      <w:rFonts w:ascii="宋体" w:hAnsi="宋体"/>
      <w:kern w:val="2"/>
      <w:sz w:val="18"/>
      <w:szCs w:val="18"/>
      <w:lang w:val="en-US" w:eastAsia="zh-CN" w:bidi="ar-SA"/>
    </w:rPr>
  </w:style>
  <w:style w:type="paragraph" w:customStyle="1" w:styleId="a0">
    <w:name w:val="首示例"/>
    <w:next w:val="afff0"/>
    <w:link w:val="Char0"/>
    <w:qFormat/>
    <w:pPr>
      <w:numPr>
        <w:numId w:val="2"/>
      </w:numPr>
      <w:tabs>
        <w:tab w:val="left" w:pos="360"/>
      </w:tabs>
      <w:ind w:firstLine="0"/>
    </w:pPr>
    <w:rPr>
      <w:rFonts w:ascii="宋体" w:hAnsi="宋体"/>
      <w:kern w:val="2"/>
      <w:sz w:val="18"/>
      <w:szCs w:val="18"/>
    </w:rPr>
  </w:style>
  <w:style w:type="character" w:customStyle="1" w:styleId="Char1">
    <w:name w:val="二级条标题 Char"/>
    <w:basedOn w:val="Char10"/>
    <w:link w:val="a6"/>
    <w:qFormat/>
    <w:rPr>
      <w:rFonts w:ascii="黑体" w:eastAsia="黑体"/>
      <w:sz w:val="21"/>
      <w:szCs w:val="21"/>
      <w:lang w:val="en-US" w:eastAsia="zh-CN" w:bidi="ar-SA"/>
    </w:rPr>
  </w:style>
  <w:style w:type="character" w:customStyle="1" w:styleId="Char10">
    <w:name w:val="一级条标题 Char1"/>
    <w:basedOn w:val="aff3"/>
    <w:link w:val="a5"/>
    <w:qFormat/>
    <w:rPr>
      <w:rFonts w:ascii="黑体" w:eastAsia="黑体"/>
      <w:sz w:val="21"/>
      <w:szCs w:val="21"/>
      <w:lang w:val="en-US" w:eastAsia="zh-CN" w:bidi="ar-SA"/>
    </w:rPr>
  </w:style>
  <w:style w:type="paragraph" w:customStyle="1" w:styleId="a5">
    <w:name w:val="一级条标题"/>
    <w:next w:val="afff0"/>
    <w:link w:val="Char10"/>
    <w:qFormat/>
    <w:pPr>
      <w:numPr>
        <w:ilvl w:val="1"/>
        <w:numId w:val="3"/>
      </w:numPr>
      <w:spacing w:beforeLines="50" w:before="156" w:afterLines="50" w:after="156"/>
      <w:outlineLvl w:val="2"/>
    </w:pPr>
    <w:rPr>
      <w:rFonts w:ascii="黑体" w:eastAsia="黑体"/>
      <w:sz w:val="21"/>
      <w:szCs w:val="21"/>
    </w:rPr>
  </w:style>
  <w:style w:type="paragraph" w:customStyle="1" w:styleId="a6">
    <w:name w:val="二级条标题"/>
    <w:basedOn w:val="a5"/>
    <w:next w:val="afff0"/>
    <w:link w:val="Char1"/>
    <w:qFormat/>
    <w:pPr>
      <w:numPr>
        <w:ilvl w:val="2"/>
      </w:numPr>
      <w:spacing w:before="50" w:after="50"/>
      <w:outlineLvl w:val="3"/>
    </w:pPr>
  </w:style>
  <w:style w:type="character" w:customStyle="1" w:styleId="Char2">
    <w:name w:val="附录公式 Char"/>
    <w:basedOn w:val="Char"/>
    <w:link w:val="afff9"/>
    <w:qFormat/>
    <w:rPr>
      <w:rFonts w:ascii="宋体"/>
      <w:sz w:val="21"/>
      <w:lang w:val="en-US" w:eastAsia="zh-CN" w:bidi="ar-SA"/>
    </w:rPr>
  </w:style>
  <w:style w:type="paragraph" w:customStyle="1" w:styleId="afff9">
    <w:name w:val="附录公式"/>
    <w:basedOn w:val="afff0"/>
    <w:next w:val="afff0"/>
    <w:link w:val="Char2"/>
    <w:qFormat/>
  </w:style>
  <w:style w:type="character" w:customStyle="1" w:styleId="Char3">
    <w:name w:val="章标题 Char"/>
    <w:link w:val="a4"/>
    <w:qFormat/>
    <w:rPr>
      <w:rFonts w:ascii="黑体" w:eastAsia="黑体"/>
      <w:sz w:val="21"/>
      <w:lang w:val="en-US" w:eastAsia="zh-CN" w:bidi="ar-SA"/>
    </w:rPr>
  </w:style>
  <w:style w:type="paragraph" w:customStyle="1" w:styleId="a4">
    <w:name w:val="章标题"/>
    <w:next w:val="afff0"/>
    <w:link w:val="Char3"/>
    <w:qFormat/>
    <w:pPr>
      <w:numPr>
        <w:numId w:val="3"/>
      </w:numPr>
      <w:spacing w:beforeLines="100" w:before="312" w:afterLines="100" w:after="312"/>
      <w:jc w:val="both"/>
      <w:outlineLvl w:val="1"/>
    </w:pPr>
    <w:rPr>
      <w:rFonts w:ascii="黑体" w:eastAsia="黑体"/>
      <w:sz w:val="21"/>
    </w:rPr>
  </w:style>
  <w:style w:type="paragraph" w:customStyle="1" w:styleId="afffa">
    <w:name w:val="其他发布日期"/>
    <w:basedOn w:val="afffb"/>
    <w:qFormat/>
    <w:pPr>
      <w:framePr w:wrap="around" w:vAnchor="page" w:hAnchor="text" w:x="1419"/>
    </w:pPr>
  </w:style>
  <w:style w:type="paragraph" w:customStyle="1" w:styleId="afffb">
    <w:name w:val="发布日期"/>
    <w:qFormat/>
    <w:pPr>
      <w:framePr w:w="3997" w:h="471" w:hRule="exact" w:vSpace="181" w:wrap="around" w:hAnchor="page" w:x="7089" w:y="14097" w:anchorLock="1"/>
    </w:pPr>
    <w:rPr>
      <w:rFonts w:eastAsia="黑体"/>
      <w:sz w:val="28"/>
    </w:rPr>
  </w:style>
  <w:style w:type="paragraph" w:customStyle="1" w:styleId="afffc">
    <w:name w:val="其他发布部门"/>
    <w:basedOn w:val="afffd"/>
    <w:qFormat/>
    <w:pPr>
      <w:framePr w:wrap="around" w:y="15310"/>
      <w:spacing w:line="0" w:lineRule="atLeast"/>
    </w:pPr>
    <w:rPr>
      <w:rFonts w:ascii="黑体" w:eastAsia="黑体"/>
      <w:b w:val="0"/>
    </w:rPr>
  </w:style>
  <w:style w:type="paragraph" w:customStyle="1" w:styleId="afffd">
    <w:name w:val="发布部门"/>
    <w:next w:val="afff0"/>
    <w:qFormat/>
    <w:pPr>
      <w:framePr w:w="7938" w:h="1134" w:hRule="exact" w:hSpace="125" w:vSpace="181" w:wrap="around" w:vAnchor="page" w:hAnchor="page" w:x="2150" w:y="14630" w:anchorLock="1"/>
      <w:jc w:val="center"/>
    </w:pPr>
    <w:rPr>
      <w:rFonts w:ascii="宋体"/>
      <w:b/>
      <w:spacing w:val="20"/>
      <w:w w:val="135"/>
      <w:sz w:val="28"/>
    </w:rPr>
  </w:style>
  <w:style w:type="paragraph" w:customStyle="1" w:styleId="20">
    <w:name w:val="封面标准文稿类别2"/>
    <w:basedOn w:val="afffe"/>
    <w:qFormat/>
    <w:pPr>
      <w:framePr w:wrap="around" w:y="4469"/>
    </w:pPr>
  </w:style>
  <w:style w:type="paragraph" w:customStyle="1" w:styleId="afffe">
    <w:name w:val="封面标准文稿类别"/>
    <w:basedOn w:val="affff"/>
    <w:qFormat/>
    <w:pPr>
      <w:framePr w:wrap="around"/>
      <w:spacing w:after="160" w:line="240" w:lineRule="auto"/>
    </w:pPr>
    <w:rPr>
      <w:sz w:val="24"/>
    </w:rPr>
  </w:style>
  <w:style w:type="paragraph" w:customStyle="1" w:styleId="affff">
    <w:name w:val="封面一致性程度标识"/>
    <w:basedOn w:val="affff0"/>
    <w:qFormat/>
    <w:pPr>
      <w:framePr w:wrap="around"/>
      <w:spacing w:before="440"/>
    </w:pPr>
    <w:rPr>
      <w:rFonts w:ascii="宋体" w:eastAsia="宋体"/>
    </w:rPr>
  </w:style>
  <w:style w:type="paragraph" w:customStyle="1" w:styleId="affff0">
    <w:name w:val="封面标准英文名称"/>
    <w:basedOn w:val="affff1"/>
    <w:qFormat/>
    <w:pPr>
      <w:framePr w:wrap="around"/>
      <w:spacing w:before="370" w:line="400" w:lineRule="exact"/>
    </w:pPr>
    <w:rPr>
      <w:rFonts w:ascii="Times New Roman"/>
      <w:sz w:val="28"/>
      <w:szCs w:val="28"/>
    </w:rPr>
  </w:style>
  <w:style w:type="paragraph" w:customStyle="1" w:styleId="affff1">
    <w:name w:val="封面标准名称"/>
    <w:qFormat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9">
    <w:name w:val="五级条标题"/>
    <w:basedOn w:val="a8"/>
    <w:next w:val="afff0"/>
    <w:qFormat/>
    <w:pPr>
      <w:numPr>
        <w:ilvl w:val="5"/>
      </w:numPr>
      <w:outlineLvl w:val="6"/>
    </w:pPr>
  </w:style>
  <w:style w:type="paragraph" w:customStyle="1" w:styleId="a8">
    <w:name w:val="四级条标题"/>
    <w:basedOn w:val="a7"/>
    <w:next w:val="afff0"/>
    <w:qFormat/>
    <w:pPr>
      <w:numPr>
        <w:ilvl w:val="4"/>
      </w:numPr>
      <w:outlineLvl w:val="5"/>
    </w:pPr>
  </w:style>
  <w:style w:type="paragraph" w:customStyle="1" w:styleId="a7">
    <w:name w:val="三级条标题"/>
    <w:basedOn w:val="a6"/>
    <w:next w:val="afff0"/>
    <w:qFormat/>
    <w:pPr>
      <w:numPr>
        <w:ilvl w:val="3"/>
      </w:numPr>
      <w:outlineLvl w:val="4"/>
    </w:pPr>
  </w:style>
  <w:style w:type="paragraph" w:customStyle="1" w:styleId="affff2">
    <w:name w:val="实施日期"/>
    <w:basedOn w:val="afffb"/>
    <w:qFormat/>
    <w:pPr>
      <w:framePr w:wrap="around" w:vAnchor="page" w:hAnchor="text"/>
      <w:jc w:val="right"/>
    </w:pPr>
  </w:style>
  <w:style w:type="paragraph" w:customStyle="1" w:styleId="af5">
    <w:name w:val="附录表标号"/>
    <w:basedOn w:val="aff1"/>
    <w:next w:val="afff0"/>
    <w:qFormat/>
    <w:pPr>
      <w:numPr>
        <w:numId w:val="4"/>
      </w:numPr>
      <w:tabs>
        <w:tab w:val="clear" w:pos="0"/>
      </w:tabs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3">
    <w:name w:val="四级无"/>
    <w:basedOn w:val="a8"/>
    <w:qFormat/>
    <w:pPr>
      <w:spacing w:beforeLines="0" w:before="0" w:afterLines="0" w:after="0"/>
    </w:pPr>
    <w:rPr>
      <w:rFonts w:ascii="宋体" w:eastAsia="宋体"/>
    </w:rPr>
  </w:style>
  <w:style w:type="paragraph" w:customStyle="1" w:styleId="a2">
    <w:name w:val="图表脚注说明"/>
    <w:basedOn w:val="aff1"/>
    <w:qFormat/>
    <w:pPr>
      <w:numPr>
        <w:numId w:val="5"/>
      </w:numPr>
    </w:pPr>
    <w:rPr>
      <w:rFonts w:ascii="宋体"/>
      <w:sz w:val="18"/>
      <w:szCs w:val="18"/>
    </w:rPr>
  </w:style>
  <w:style w:type="paragraph" w:customStyle="1" w:styleId="affff4">
    <w:name w:val="图标脚注说明"/>
    <w:basedOn w:val="afff0"/>
    <w:qFormat/>
    <w:pPr>
      <w:ind w:left="840" w:firstLineChars="0" w:hanging="420"/>
    </w:pPr>
    <w:rPr>
      <w:sz w:val="18"/>
      <w:szCs w:val="18"/>
    </w:rPr>
  </w:style>
  <w:style w:type="paragraph" w:customStyle="1" w:styleId="affff5">
    <w:name w:val="正文公式编号制表符"/>
    <w:basedOn w:val="afff0"/>
    <w:next w:val="afff0"/>
    <w:qFormat/>
    <w:pPr>
      <w:ind w:firstLineChars="0" w:firstLine="0"/>
    </w:pPr>
  </w:style>
  <w:style w:type="paragraph" w:customStyle="1" w:styleId="afa">
    <w:name w:val="附录一级条标题"/>
    <w:basedOn w:val="af9"/>
    <w:next w:val="afff0"/>
    <w:qFormat/>
    <w:pPr>
      <w:numPr>
        <w:ilvl w:val="2"/>
      </w:numPr>
      <w:autoSpaceDN w:val="0"/>
      <w:spacing w:beforeLines="50" w:before="50" w:afterLines="50" w:after="50"/>
      <w:outlineLvl w:val="2"/>
    </w:pPr>
  </w:style>
  <w:style w:type="paragraph" w:customStyle="1" w:styleId="af9">
    <w:name w:val="附录章标题"/>
    <w:next w:val="afff0"/>
    <w:qFormat/>
    <w:pPr>
      <w:numPr>
        <w:ilvl w:val="1"/>
        <w:numId w:val="6"/>
      </w:numPr>
      <w:tabs>
        <w:tab w:val="left" w:pos="360"/>
      </w:tabs>
      <w:wordWrap w:val="0"/>
      <w:overflowPunct w:val="0"/>
      <w:autoSpaceDE w:val="0"/>
      <w:spacing w:beforeLines="100" w:before="100" w:afterLines="100" w:after="10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e">
    <w:name w:val="列项◆（三级）"/>
    <w:basedOn w:val="aff1"/>
    <w:qFormat/>
    <w:pPr>
      <w:numPr>
        <w:ilvl w:val="2"/>
        <w:numId w:val="7"/>
      </w:numPr>
    </w:pPr>
    <w:rPr>
      <w:rFonts w:ascii="宋体"/>
      <w:szCs w:val="21"/>
    </w:rPr>
  </w:style>
  <w:style w:type="paragraph" w:customStyle="1" w:styleId="affff6">
    <w:name w:val="附录五级无"/>
    <w:basedOn w:val="affff7"/>
    <w:qFormat/>
    <w:pPr>
      <w:spacing w:beforeLines="0" w:before="0" w:afterLines="0" w:after="0"/>
    </w:pPr>
    <w:rPr>
      <w:rFonts w:ascii="宋体" w:eastAsia="宋体"/>
      <w:szCs w:val="21"/>
    </w:rPr>
  </w:style>
  <w:style w:type="paragraph" w:customStyle="1" w:styleId="affff7">
    <w:name w:val="附录五级条标题"/>
    <w:basedOn w:val="afd"/>
    <w:next w:val="afff0"/>
    <w:qFormat/>
    <w:pPr>
      <w:numPr>
        <w:ilvl w:val="0"/>
        <w:numId w:val="0"/>
      </w:numPr>
      <w:outlineLvl w:val="6"/>
    </w:pPr>
  </w:style>
  <w:style w:type="paragraph" w:customStyle="1" w:styleId="afd">
    <w:name w:val="附录四级条标题"/>
    <w:basedOn w:val="afc"/>
    <w:next w:val="afff0"/>
    <w:qFormat/>
    <w:pPr>
      <w:numPr>
        <w:ilvl w:val="5"/>
      </w:numPr>
      <w:outlineLvl w:val="5"/>
    </w:pPr>
  </w:style>
  <w:style w:type="paragraph" w:customStyle="1" w:styleId="afc">
    <w:name w:val="附录三级条标题"/>
    <w:basedOn w:val="afb"/>
    <w:next w:val="afff0"/>
    <w:qFormat/>
    <w:pPr>
      <w:numPr>
        <w:ilvl w:val="4"/>
      </w:numPr>
      <w:outlineLvl w:val="4"/>
    </w:pPr>
  </w:style>
  <w:style w:type="paragraph" w:customStyle="1" w:styleId="afb">
    <w:name w:val="附录二级条标题"/>
    <w:basedOn w:val="aff1"/>
    <w:next w:val="afff0"/>
    <w:qFormat/>
    <w:pPr>
      <w:widowControl/>
      <w:numPr>
        <w:ilvl w:val="3"/>
        <w:numId w:val="6"/>
      </w:numPr>
      <w:tabs>
        <w:tab w:val="left" w:pos="360"/>
      </w:tabs>
      <w:wordWrap w:val="0"/>
      <w:overflowPunct w:val="0"/>
      <w:autoSpaceDE w:val="0"/>
      <w:autoSpaceDN w:val="0"/>
      <w:spacing w:beforeLines="50" w:before="50" w:afterLines="50" w:after="50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f8">
    <w:name w:val="封面标准文稿编辑信息"/>
    <w:basedOn w:val="afffe"/>
    <w:qFormat/>
    <w:pPr>
      <w:framePr w:wrap="around"/>
      <w:spacing w:before="180" w:line="180" w:lineRule="exact"/>
    </w:pPr>
    <w:rPr>
      <w:sz w:val="21"/>
    </w:rPr>
  </w:style>
  <w:style w:type="paragraph" w:customStyle="1" w:styleId="affff9">
    <w:name w:val="标准书眉_奇数页"/>
    <w:next w:val="aff1"/>
    <w:qFormat/>
    <w:pPr>
      <w:tabs>
        <w:tab w:val="center" w:pos="4154"/>
        <w:tab w:val="right" w:pos="8306"/>
      </w:tabs>
      <w:spacing w:after="220"/>
      <w:jc w:val="right"/>
    </w:pPr>
    <w:rPr>
      <w:rFonts w:ascii="黑体" w:eastAsia="黑体"/>
      <w:sz w:val="21"/>
      <w:szCs w:val="21"/>
    </w:rPr>
  </w:style>
  <w:style w:type="paragraph" w:customStyle="1" w:styleId="affffa">
    <w:name w:val="附录一级无"/>
    <w:basedOn w:val="afa"/>
    <w:qFormat/>
    <w:pPr>
      <w:tabs>
        <w:tab w:val="clear" w:pos="360"/>
      </w:tabs>
      <w:spacing w:beforeLines="0" w:before="0" w:afterLines="0" w:after="0"/>
    </w:pPr>
    <w:rPr>
      <w:rFonts w:ascii="宋体" w:eastAsia="宋体"/>
      <w:szCs w:val="21"/>
    </w:rPr>
  </w:style>
  <w:style w:type="paragraph" w:customStyle="1" w:styleId="affffb">
    <w:name w:val="附录标题"/>
    <w:basedOn w:val="afff0"/>
    <w:next w:val="afff0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b">
    <w:name w:val="附录图标题"/>
    <w:basedOn w:val="aff1"/>
    <w:next w:val="afff0"/>
    <w:qFormat/>
    <w:pPr>
      <w:numPr>
        <w:ilvl w:val="1"/>
        <w:numId w:val="8"/>
      </w:numPr>
      <w:tabs>
        <w:tab w:val="left" w:pos="363"/>
      </w:tabs>
      <w:spacing w:beforeLines="50" w:before="50" w:afterLines="50" w:after="50"/>
      <w:ind w:left="0" w:firstLine="0"/>
      <w:jc w:val="center"/>
    </w:pPr>
    <w:rPr>
      <w:rFonts w:ascii="黑体" w:eastAsia="黑体"/>
      <w:szCs w:val="21"/>
    </w:rPr>
  </w:style>
  <w:style w:type="paragraph" w:customStyle="1" w:styleId="affffc">
    <w:name w:val="一级无"/>
    <w:basedOn w:val="a5"/>
    <w:qFormat/>
    <w:pPr>
      <w:spacing w:beforeLines="0" w:before="0" w:afterLines="0" w:after="0"/>
    </w:pPr>
    <w:rPr>
      <w:rFonts w:ascii="宋体" w:eastAsia="宋体"/>
    </w:rPr>
  </w:style>
  <w:style w:type="paragraph" w:customStyle="1" w:styleId="af2">
    <w:name w:val="编号列项（三级）"/>
    <w:qFormat/>
    <w:pPr>
      <w:numPr>
        <w:ilvl w:val="2"/>
        <w:numId w:val="9"/>
      </w:numPr>
    </w:pPr>
    <w:rPr>
      <w:rFonts w:ascii="宋体"/>
      <w:sz w:val="21"/>
    </w:rPr>
  </w:style>
  <w:style w:type="paragraph" w:customStyle="1" w:styleId="af4">
    <w:name w:val="正文图标题"/>
    <w:next w:val="afff0"/>
    <w:qFormat/>
    <w:pPr>
      <w:numPr>
        <w:numId w:val="10"/>
      </w:numPr>
      <w:tabs>
        <w:tab w:val="left" w:pos="360"/>
      </w:tabs>
      <w:spacing w:beforeLines="50" w:before="156" w:afterLines="50" w:after="156"/>
      <w:jc w:val="center"/>
    </w:pPr>
    <w:rPr>
      <w:rFonts w:ascii="黑体" w:eastAsia="黑体"/>
      <w:sz w:val="21"/>
    </w:rPr>
  </w:style>
  <w:style w:type="paragraph" w:customStyle="1" w:styleId="affffd">
    <w:name w:val="图的脚注"/>
    <w:next w:val="afff0"/>
    <w:qFormat/>
    <w:pPr>
      <w:widowControl w:val="0"/>
      <w:ind w:leftChars="200" w:left="840" w:hangingChars="200" w:hanging="420"/>
      <w:jc w:val="both"/>
    </w:pPr>
    <w:rPr>
      <w:rFonts w:ascii="宋体"/>
      <w:sz w:val="18"/>
    </w:rPr>
  </w:style>
  <w:style w:type="paragraph" w:customStyle="1" w:styleId="affffe">
    <w:name w:val="封面标准代替信息"/>
    <w:qFormat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/>
      <w:sz w:val="21"/>
      <w:szCs w:val="21"/>
    </w:rPr>
  </w:style>
  <w:style w:type="paragraph" w:customStyle="1" w:styleId="afffff">
    <w:name w:val="五级无"/>
    <w:basedOn w:val="a9"/>
    <w:qFormat/>
    <w:pPr>
      <w:spacing w:beforeLines="0" w:before="0" w:afterLines="0" w:after="0"/>
    </w:pPr>
    <w:rPr>
      <w:rFonts w:ascii="宋体" w:eastAsia="宋体"/>
    </w:rPr>
  </w:style>
  <w:style w:type="paragraph" w:customStyle="1" w:styleId="afffff0">
    <w:name w:val="文献分类号"/>
    <w:qFormat/>
    <w:pPr>
      <w:framePr w:hSpace="180" w:vSpace="180" w:wrap="around" w:hAnchor="margin" w:y="1" w:anchorLock="1"/>
      <w:widowControl w:val="0"/>
      <w:textAlignment w:val="center"/>
    </w:pPr>
    <w:rPr>
      <w:rFonts w:ascii="黑体" w:eastAsia="黑体"/>
      <w:sz w:val="21"/>
      <w:szCs w:val="21"/>
    </w:rPr>
  </w:style>
  <w:style w:type="paragraph" w:customStyle="1" w:styleId="aff0">
    <w:name w:val="注："/>
    <w:next w:val="afff0"/>
    <w:qFormat/>
    <w:pPr>
      <w:widowControl w:val="0"/>
      <w:numPr>
        <w:numId w:val="11"/>
      </w:numPr>
      <w:autoSpaceDE w:val="0"/>
      <w:autoSpaceDN w:val="0"/>
      <w:jc w:val="both"/>
    </w:pPr>
    <w:rPr>
      <w:rFonts w:ascii="宋体"/>
      <w:sz w:val="18"/>
      <w:szCs w:val="18"/>
    </w:rPr>
  </w:style>
  <w:style w:type="paragraph" w:customStyle="1" w:styleId="21">
    <w:name w:val="封面标准号2"/>
    <w:qFormat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afffff1">
    <w:name w:val="附录公式编号制表符"/>
    <w:basedOn w:val="aff1"/>
    <w:next w:val="afff0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22">
    <w:name w:val="封面一致性程度标识2"/>
    <w:basedOn w:val="affff"/>
    <w:qFormat/>
    <w:pPr>
      <w:framePr w:wrap="around" w:y="4469"/>
    </w:pPr>
  </w:style>
  <w:style w:type="paragraph" w:customStyle="1" w:styleId="afffff2">
    <w:name w:val="列项说明"/>
    <w:basedOn w:val="aff1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3">
    <w:name w:val="标准标志"/>
    <w:next w:val="aff1"/>
    <w:qFormat/>
    <w:pPr>
      <w:framePr w:w="2546" w:h="1389" w:hRule="exact" w:hSpace="181" w:vSpace="181" w:wrap="around" w:hAnchor="margin" w:x="6522" w:y="398" w:anchorLock="1"/>
      <w:shd w:val="solid" w:color="FFFFFF" w:fill="FFFFFF"/>
      <w:spacing w:line="0" w:lineRule="atLeast"/>
      <w:jc w:val="right"/>
    </w:pPr>
    <w:rPr>
      <w:b/>
      <w:w w:val="170"/>
      <w:sz w:val="96"/>
      <w:szCs w:val="96"/>
    </w:rPr>
  </w:style>
  <w:style w:type="paragraph" w:customStyle="1" w:styleId="afffff4">
    <w:name w:val="目次、标准名称标题"/>
    <w:basedOn w:val="aff1"/>
    <w:next w:val="afff0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afffff5">
    <w:name w:val="标准书眉_偶数页"/>
    <w:basedOn w:val="affff9"/>
    <w:next w:val="aff1"/>
    <w:qFormat/>
    <w:pPr>
      <w:jc w:val="left"/>
    </w:pPr>
  </w:style>
  <w:style w:type="paragraph" w:customStyle="1" w:styleId="af3">
    <w:name w:val="示例×："/>
    <w:basedOn w:val="a4"/>
    <w:qFormat/>
    <w:pPr>
      <w:numPr>
        <w:numId w:val="12"/>
      </w:numPr>
      <w:spacing w:beforeLines="0" w:before="0" w:afterLines="0" w:after="0"/>
      <w:outlineLvl w:val="9"/>
    </w:pPr>
    <w:rPr>
      <w:rFonts w:ascii="宋体" w:eastAsia="宋体"/>
      <w:sz w:val="18"/>
      <w:szCs w:val="18"/>
    </w:rPr>
  </w:style>
  <w:style w:type="paragraph" w:customStyle="1" w:styleId="afffff6">
    <w:name w:val="附录三级无"/>
    <w:basedOn w:val="afc"/>
    <w:qFormat/>
    <w:pPr>
      <w:tabs>
        <w:tab w:val="clear" w:pos="360"/>
      </w:tabs>
      <w:spacing w:beforeLines="0" w:before="0" w:afterLines="0" w:after="0"/>
    </w:pPr>
    <w:rPr>
      <w:rFonts w:ascii="宋体" w:eastAsia="宋体"/>
      <w:szCs w:val="21"/>
    </w:rPr>
  </w:style>
  <w:style w:type="paragraph" w:customStyle="1" w:styleId="23">
    <w:name w:val="封面标准名称2"/>
    <w:basedOn w:val="affff1"/>
    <w:qFormat/>
    <w:pPr>
      <w:framePr w:wrap="around" w:y="4469"/>
      <w:spacing w:beforeLines="630" w:before="630"/>
    </w:pPr>
  </w:style>
  <w:style w:type="paragraph" w:customStyle="1" w:styleId="10">
    <w:name w:val="封面标准号1"/>
    <w:qFormat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paragraph" w:customStyle="1" w:styleId="24">
    <w:name w:val="封面标准英文名称2"/>
    <w:basedOn w:val="affff0"/>
    <w:qFormat/>
    <w:pPr>
      <w:framePr w:wrap="around" w:y="4469"/>
    </w:pPr>
  </w:style>
  <w:style w:type="paragraph" w:customStyle="1" w:styleId="afe">
    <w:name w:val="附录字母编号列项（一级）"/>
    <w:qFormat/>
    <w:pPr>
      <w:numPr>
        <w:numId w:val="13"/>
      </w:numPr>
    </w:pPr>
    <w:rPr>
      <w:rFonts w:ascii="宋体"/>
      <w:sz w:val="21"/>
    </w:rPr>
  </w:style>
  <w:style w:type="paragraph" w:customStyle="1" w:styleId="afffff7">
    <w:name w:val="目次、索引正文"/>
    <w:qFormat/>
    <w:pPr>
      <w:spacing w:line="320" w:lineRule="exact"/>
      <w:jc w:val="both"/>
    </w:pPr>
    <w:rPr>
      <w:rFonts w:ascii="宋体"/>
      <w:sz w:val="21"/>
    </w:rPr>
  </w:style>
  <w:style w:type="paragraph" w:customStyle="1" w:styleId="af0">
    <w:name w:val="字母编号列项（一级）"/>
    <w:qFormat/>
    <w:pPr>
      <w:numPr>
        <w:numId w:val="9"/>
      </w:numPr>
      <w:jc w:val="both"/>
    </w:pPr>
    <w:rPr>
      <w:rFonts w:ascii="宋体"/>
      <w:sz w:val="21"/>
    </w:rPr>
  </w:style>
  <w:style w:type="paragraph" w:customStyle="1" w:styleId="afffff8">
    <w:name w:val="示例后文字"/>
    <w:basedOn w:val="afff0"/>
    <w:next w:val="afff0"/>
    <w:qFormat/>
    <w:pPr>
      <w:ind w:firstLine="360"/>
    </w:pPr>
    <w:rPr>
      <w:sz w:val="18"/>
    </w:rPr>
  </w:style>
  <w:style w:type="paragraph" w:customStyle="1" w:styleId="afffff9">
    <w:name w:val="参考文献、索引标题"/>
    <w:basedOn w:val="aff1"/>
    <w:next w:val="aff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6">
    <w:name w:val="附录表标题"/>
    <w:basedOn w:val="aff1"/>
    <w:next w:val="afff0"/>
    <w:qFormat/>
    <w:pPr>
      <w:numPr>
        <w:ilvl w:val="1"/>
        <w:numId w:val="4"/>
      </w:numPr>
      <w:tabs>
        <w:tab w:val="left" w:pos="180"/>
      </w:tabs>
      <w:spacing w:beforeLines="50" w:before="50" w:afterLines="50" w:after="50"/>
      <w:ind w:left="0" w:firstLine="0"/>
      <w:jc w:val="center"/>
    </w:pPr>
    <w:rPr>
      <w:rFonts w:ascii="黑体" w:eastAsia="黑体"/>
      <w:szCs w:val="21"/>
    </w:rPr>
  </w:style>
  <w:style w:type="paragraph" w:customStyle="1" w:styleId="afffffa">
    <w:name w:val="其他标准称谓"/>
    <w:next w:val="aff1"/>
    <w:qFormat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afffffb">
    <w:name w:val="示例内容"/>
    <w:qFormat/>
    <w:pPr>
      <w:ind w:firstLineChars="200" w:firstLine="200"/>
    </w:pPr>
    <w:rPr>
      <w:rFonts w:ascii="宋体"/>
      <w:sz w:val="18"/>
      <w:szCs w:val="18"/>
    </w:rPr>
  </w:style>
  <w:style w:type="paragraph" w:customStyle="1" w:styleId="af7">
    <w:name w:val="正文表标题"/>
    <w:next w:val="afff0"/>
    <w:qFormat/>
    <w:pPr>
      <w:numPr>
        <w:numId w:val="14"/>
      </w:numPr>
      <w:tabs>
        <w:tab w:val="left" w:pos="360"/>
      </w:tabs>
      <w:spacing w:beforeLines="50" w:before="156" w:afterLines="50" w:after="156"/>
      <w:ind w:left="0"/>
      <w:jc w:val="center"/>
    </w:pPr>
    <w:rPr>
      <w:rFonts w:ascii="黑体" w:eastAsia="黑体"/>
      <w:sz w:val="21"/>
    </w:rPr>
  </w:style>
  <w:style w:type="paragraph" w:customStyle="1" w:styleId="afffffc">
    <w:name w:val="附录二级无"/>
    <w:basedOn w:val="afb"/>
    <w:qFormat/>
    <w:pPr>
      <w:tabs>
        <w:tab w:val="clear" w:pos="360"/>
      </w:tabs>
      <w:spacing w:beforeLines="0" w:before="0" w:afterLines="0" w:after="0"/>
    </w:pPr>
    <w:rPr>
      <w:rFonts w:ascii="宋体" w:eastAsia="宋体"/>
      <w:szCs w:val="21"/>
    </w:rPr>
  </w:style>
  <w:style w:type="paragraph" w:customStyle="1" w:styleId="25">
    <w:name w:val="封面标准文稿编辑信息2"/>
    <w:basedOn w:val="affff8"/>
    <w:qFormat/>
    <w:pPr>
      <w:framePr w:wrap="around" w:y="4469"/>
    </w:pPr>
  </w:style>
  <w:style w:type="paragraph" w:customStyle="1" w:styleId="afffffd">
    <w:name w:val="条文脚注"/>
    <w:basedOn w:val="af"/>
    <w:qFormat/>
    <w:pPr>
      <w:numPr>
        <w:numId w:val="0"/>
      </w:numPr>
      <w:jc w:val="both"/>
    </w:pPr>
  </w:style>
  <w:style w:type="paragraph" w:customStyle="1" w:styleId="afffffe">
    <w:name w:val="附录四级无"/>
    <w:basedOn w:val="afd"/>
    <w:qFormat/>
    <w:pPr>
      <w:tabs>
        <w:tab w:val="clear" w:pos="360"/>
      </w:tabs>
      <w:spacing w:beforeLines="0" w:before="0" w:afterLines="0" w:after="0"/>
    </w:pPr>
    <w:rPr>
      <w:rFonts w:ascii="宋体" w:eastAsia="宋体"/>
      <w:szCs w:val="21"/>
    </w:rPr>
  </w:style>
  <w:style w:type="paragraph" w:customStyle="1" w:styleId="affffff">
    <w:name w:val="三级无"/>
    <w:basedOn w:val="a7"/>
    <w:qFormat/>
    <w:pPr>
      <w:spacing w:beforeLines="0" w:before="0" w:afterLines="0" w:after="0"/>
    </w:pPr>
    <w:rPr>
      <w:rFonts w:ascii="宋体" w:eastAsia="宋体"/>
    </w:rPr>
  </w:style>
  <w:style w:type="paragraph" w:customStyle="1" w:styleId="ad">
    <w:name w:val="列项●（二级）"/>
    <w:qFormat/>
    <w:pPr>
      <w:numPr>
        <w:ilvl w:val="1"/>
        <w:numId w:val="7"/>
      </w:numPr>
      <w:tabs>
        <w:tab w:val="left" w:pos="840"/>
      </w:tabs>
      <w:jc w:val="both"/>
    </w:pPr>
    <w:rPr>
      <w:rFonts w:ascii="宋体"/>
      <w:sz w:val="21"/>
    </w:rPr>
  </w:style>
  <w:style w:type="paragraph" w:customStyle="1" w:styleId="af1">
    <w:name w:val="数字编号列项（二级）"/>
    <w:qFormat/>
    <w:pPr>
      <w:numPr>
        <w:ilvl w:val="1"/>
        <w:numId w:val="9"/>
      </w:numPr>
      <w:jc w:val="both"/>
    </w:pPr>
    <w:rPr>
      <w:rFonts w:ascii="宋体"/>
      <w:sz w:val="21"/>
    </w:rPr>
  </w:style>
  <w:style w:type="paragraph" w:customStyle="1" w:styleId="affffff0">
    <w:name w:val="标准书脚_奇数页"/>
    <w:qFormat/>
    <w:pPr>
      <w:spacing w:before="120"/>
      <w:ind w:right="198"/>
      <w:jc w:val="right"/>
    </w:pPr>
    <w:rPr>
      <w:rFonts w:ascii="宋体"/>
      <w:sz w:val="18"/>
      <w:szCs w:val="18"/>
    </w:rPr>
  </w:style>
  <w:style w:type="paragraph" w:customStyle="1" w:styleId="ac">
    <w:name w:val="列项——（一级）"/>
    <w:qFormat/>
    <w:pPr>
      <w:widowControl w:val="0"/>
      <w:numPr>
        <w:numId w:val="7"/>
      </w:numPr>
      <w:jc w:val="both"/>
    </w:pPr>
    <w:rPr>
      <w:rFonts w:ascii="宋体"/>
      <w:sz w:val="21"/>
    </w:rPr>
  </w:style>
  <w:style w:type="paragraph" w:customStyle="1" w:styleId="a3">
    <w:name w:val="注×：（正文）"/>
    <w:qFormat/>
    <w:pPr>
      <w:numPr>
        <w:numId w:val="15"/>
      </w:numPr>
      <w:jc w:val="both"/>
    </w:pPr>
    <w:rPr>
      <w:rFonts w:ascii="宋体"/>
      <w:sz w:val="18"/>
      <w:szCs w:val="18"/>
    </w:rPr>
  </w:style>
  <w:style w:type="paragraph" w:customStyle="1" w:styleId="affffff1">
    <w:name w:val="二级无"/>
    <w:basedOn w:val="a6"/>
    <w:qFormat/>
    <w:pPr>
      <w:spacing w:beforeLines="0" w:before="0" w:afterLines="0" w:after="0"/>
    </w:pPr>
    <w:rPr>
      <w:rFonts w:ascii="宋体" w:eastAsia="宋体"/>
    </w:rPr>
  </w:style>
  <w:style w:type="paragraph" w:customStyle="1" w:styleId="a">
    <w:name w:val="注×："/>
    <w:qFormat/>
    <w:pPr>
      <w:widowControl w:val="0"/>
      <w:numPr>
        <w:numId w:val="16"/>
      </w:numPr>
      <w:autoSpaceDE w:val="0"/>
      <w:autoSpaceDN w:val="0"/>
      <w:jc w:val="both"/>
    </w:pPr>
    <w:rPr>
      <w:rFonts w:ascii="宋体"/>
      <w:sz w:val="18"/>
      <w:szCs w:val="18"/>
    </w:rPr>
  </w:style>
  <w:style w:type="paragraph" w:customStyle="1" w:styleId="a1">
    <w:name w:val="示例"/>
    <w:next w:val="afffffb"/>
    <w:qFormat/>
    <w:pPr>
      <w:widowControl w:val="0"/>
      <w:numPr>
        <w:numId w:val="17"/>
      </w:numPr>
      <w:jc w:val="both"/>
    </w:pPr>
    <w:rPr>
      <w:rFonts w:ascii="宋体"/>
      <w:sz w:val="18"/>
      <w:szCs w:val="18"/>
    </w:rPr>
  </w:style>
  <w:style w:type="paragraph" w:customStyle="1" w:styleId="af8">
    <w:name w:val="附录标识"/>
    <w:basedOn w:val="aff1"/>
    <w:next w:val="afff0"/>
    <w:qFormat/>
    <w:pPr>
      <w:keepNext/>
      <w:widowControl/>
      <w:numPr>
        <w:numId w:val="6"/>
      </w:numPr>
      <w:shd w:val="clear" w:color="FFFFFF" w:fill="FFFFFF"/>
      <w:tabs>
        <w:tab w:val="left" w:pos="360"/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f2">
    <w:name w:val="终结线"/>
    <w:basedOn w:val="aff1"/>
    <w:qFormat/>
    <w:pPr>
      <w:framePr w:hSpace="181" w:vSpace="181" w:wrap="around" w:vAnchor="text" w:hAnchor="margin" w:xAlign="center" w:y="285"/>
    </w:pPr>
  </w:style>
  <w:style w:type="paragraph" w:customStyle="1" w:styleId="affffff3">
    <w:name w:val="列项说明数字编号"/>
    <w:qFormat/>
    <w:pPr>
      <w:ind w:leftChars="400" w:left="600" w:hangingChars="200" w:hanging="200"/>
    </w:pPr>
    <w:rPr>
      <w:rFonts w:ascii="宋体"/>
      <w:sz w:val="21"/>
    </w:rPr>
  </w:style>
  <w:style w:type="paragraph" w:customStyle="1" w:styleId="affffff4">
    <w:name w:val="标准书脚_偶数页"/>
    <w:qFormat/>
    <w:pPr>
      <w:spacing w:before="120"/>
      <w:ind w:left="221"/>
    </w:pPr>
    <w:rPr>
      <w:rFonts w:ascii="宋体"/>
      <w:sz w:val="18"/>
      <w:szCs w:val="18"/>
    </w:rPr>
  </w:style>
  <w:style w:type="paragraph" w:customStyle="1" w:styleId="affffff5">
    <w:name w:val="注：（正文）"/>
    <w:basedOn w:val="aff0"/>
    <w:next w:val="afff0"/>
    <w:qFormat/>
  </w:style>
  <w:style w:type="paragraph" w:customStyle="1" w:styleId="affffff6">
    <w:name w:val="参考文献"/>
    <w:basedOn w:val="aff1"/>
    <w:next w:val="aff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f7">
    <w:name w:val="其他标准标志"/>
    <w:basedOn w:val="afffff3"/>
    <w:qFormat/>
    <w:pPr>
      <w:framePr w:w="6101" w:wrap="around" w:vAnchor="page" w:hAnchor="page" w:x="4673" w:y="942"/>
    </w:pPr>
    <w:rPr>
      <w:w w:val="130"/>
    </w:rPr>
  </w:style>
  <w:style w:type="paragraph" w:customStyle="1" w:styleId="affffff8">
    <w:name w:val="标准书眉一"/>
    <w:qFormat/>
    <w:pPr>
      <w:jc w:val="both"/>
    </w:pPr>
  </w:style>
  <w:style w:type="paragraph" w:customStyle="1" w:styleId="affffff9">
    <w:name w:val="封面正文"/>
    <w:qFormat/>
    <w:pPr>
      <w:jc w:val="both"/>
    </w:pPr>
  </w:style>
  <w:style w:type="paragraph" w:customStyle="1" w:styleId="aa">
    <w:name w:val="附录图标号"/>
    <w:basedOn w:val="aff1"/>
    <w:qFormat/>
    <w:pPr>
      <w:keepNext/>
      <w:pageBreakBefore/>
      <w:widowControl/>
      <w:numPr>
        <w:numId w:val="8"/>
      </w:numPr>
      <w:spacing w:line="14" w:lineRule="exact"/>
      <w:ind w:left="0" w:firstLine="363"/>
      <w:jc w:val="center"/>
      <w:outlineLvl w:val="0"/>
    </w:pPr>
    <w:rPr>
      <w:color w:val="FFFFFF"/>
    </w:rPr>
  </w:style>
  <w:style w:type="paragraph" w:customStyle="1" w:styleId="aff">
    <w:name w:val="附录数字编号列项（二级）"/>
    <w:qFormat/>
    <w:pPr>
      <w:numPr>
        <w:ilvl w:val="1"/>
        <w:numId w:val="13"/>
      </w:numPr>
    </w:pPr>
    <w:rPr>
      <w:rFonts w:ascii="宋体"/>
      <w:sz w:val="21"/>
    </w:rPr>
  </w:style>
  <w:style w:type="paragraph" w:customStyle="1" w:styleId="affffffa">
    <w:name w:val="前言、引言标题"/>
    <w:next w:val="afff0"/>
    <w:qFormat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ffffffb">
    <w:name w:val="标准称谓"/>
    <w:next w:val="aff1"/>
    <w:qFormat/>
    <w:pPr>
      <w:framePr w:w="9639" w:h="624" w:hRule="exact" w:hSpace="181" w:vSpace="181" w:wrap="around" w:vAnchor="page" w:hAnchor="page" w:x="1419" w:y="2286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spacing w:val="20"/>
      <w:w w:val="148"/>
      <w:sz w:val="48"/>
    </w:rPr>
  </w:style>
  <w:style w:type="paragraph" w:customStyle="1" w:styleId="affffffc">
    <w:name w:val="其他实施日期"/>
    <w:basedOn w:val="affff2"/>
    <w:qFormat/>
    <w:pPr>
      <w:framePr w:wrap="around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oleObject" Target="embeddings/oleObject1.bin"/><Relationship Id="rId26" Type="http://schemas.openxmlformats.org/officeDocument/2006/relationships/footer" Target="footer6.xml"/><Relationship Id="rId3" Type="http://schemas.openxmlformats.org/officeDocument/2006/relationships/numbering" Target="numbering.xml"/><Relationship Id="rId21" Type="http://schemas.openxmlformats.org/officeDocument/2006/relationships/image" Target="media/image3.wmf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image" Target="media/image1.emf"/><Relationship Id="rId25" Type="http://schemas.openxmlformats.org/officeDocument/2006/relationships/footer" Target="footer5.xml"/><Relationship Id="rId2" Type="http://schemas.openxmlformats.org/officeDocument/2006/relationships/customXml" Target="../customXml/item1.xml"/><Relationship Id="rId16" Type="http://schemas.openxmlformats.org/officeDocument/2006/relationships/footer" Target="footer4.xml"/><Relationship Id="rId20" Type="http://schemas.openxmlformats.org/officeDocument/2006/relationships/oleObject" Target="embeddings/oleObject2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openxmlformats.org/officeDocument/2006/relationships/header" Target="header5.xml"/><Relationship Id="rId28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image" Target="media/image2.wmf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oleObject" Target="embeddings/oleObject3.bin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1397</Words>
  <Characters>1678</Characters>
  <Application>Microsoft Office Word</Application>
  <DocSecurity>0</DocSecurity>
  <Lines>119</Lines>
  <Paragraphs>192</Paragraphs>
  <ScaleCrop>false</ScaleCrop>
  <Company>zle</Company>
  <LinksUpToDate>false</LinksUpToDate>
  <CharactersWithSpaces>2883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标准名称</dc:title>
  <dc:creator>CNIS</dc:creator>
  <cp:lastModifiedBy>姚晨之</cp:lastModifiedBy>
  <cp:revision>2</cp:revision>
  <cp:lastPrinted>2025-04-08T08:20:00Z</cp:lastPrinted>
  <dcterms:created xsi:type="dcterms:W3CDTF">2026-09-01T02:42:00Z</dcterms:created>
  <dcterms:modified xsi:type="dcterms:W3CDTF">2026-09-01T02:42:00Z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0CA46C1779ED45368F8A89EFDF8D8951</vt:lpwstr>
  </property>
</Properties>
</file>